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D9" w:rsidRDefault="003702D9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07F7" w:rsidRPr="003702D9" w:rsidRDefault="003107F7" w:rsidP="003107F7">
      <w:pPr>
        <w:pStyle w:val="Default"/>
        <w:rPr>
          <w:rFonts w:ascii="Arial" w:hAnsi="Arial" w:cs="Arial"/>
          <w:b/>
          <w:bCs/>
          <w:color w:val="000099"/>
          <w:sz w:val="23"/>
          <w:szCs w:val="23"/>
        </w:rPr>
      </w:pPr>
      <w:r w:rsidRPr="003702D9">
        <w:rPr>
          <w:rFonts w:ascii="Arial" w:hAnsi="Arial" w:cs="Arial"/>
          <w:b/>
          <w:bCs/>
          <w:color w:val="000099"/>
          <w:sz w:val="23"/>
          <w:szCs w:val="23"/>
        </w:rPr>
        <w:t>Prioritizing Level of Risk for WPV</w:t>
      </w:r>
      <w:r w:rsidR="003702D9" w:rsidRPr="003702D9">
        <w:rPr>
          <w:rFonts w:ascii="Arial" w:hAnsi="Arial" w:cs="Arial"/>
          <w:b/>
          <w:bCs/>
          <w:color w:val="000099"/>
          <w:sz w:val="23"/>
          <w:szCs w:val="23"/>
        </w:rPr>
        <w:t xml:space="preserve"> and Solutions </w:t>
      </w:r>
    </w:p>
    <w:p w:rsidR="003107F7" w:rsidRDefault="003107F7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02D2C" w:rsidRDefault="003107F7" w:rsidP="003107F7">
      <w:pPr>
        <w:pStyle w:val="Default"/>
        <w:rPr>
          <w:rFonts w:ascii="Arial" w:hAnsi="Arial" w:cs="Arial"/>
          <w:b/>
          <w:bCs/>
          <w:color w:val="000099"/>
          <w:sz w:val="23"/>
          <w:szCs w:val="23"/>
        </w:rPr>
      </w:pPr>
      <w:r w:rsidRPr="003702D9">
        <w:rPr>
          <w:rFonts w:ascii="Arial" w:hAnsi="Arial" w:cs="Arial"/>
          <w:b/>
          <w:bCs/>
          <w:color w:val="000099"/>
          <w:sz w:val="23"/>
          <w:szCs w:val="23"/>
        </w:rPr>
        <w:t xml:space="preserve">Example 1 – </w:t>
      </w:r>
    </w:p>
    <w:p w:rsidR="00752342" w:rsidRPr="00ED0BB3" w:rsidRDefault="00752342" w:rsidP="00ED0BB3">
      <w:pPr>
        <w:pStyle w:val="Default"/>
        <w:jc w:val="center"/>
        <w:rPr>
          <w:rFonts w:asciiTheme="minorHAnsi" w:hAnsiTheme="minorHAnsi" w:cs="Arial"/>
          <w:b/>
          <w:bCs/>
          <w:color w:val="auto"/>
          <w:u w:val="single"/>
        </w:rPr>
      </w:pPr>
      <w:r w:rsidRPr="00ED0BB3">
        <w:rPr>
          <w:rFonts w:asciiTheme="minorHAnsi" w:hAnsiTheme="minorHAnsi"/>
          <w:b/>
          <w:color w:val="auto"/>
          <w:sz w:val="32"/>
          <w:u w:val="single"/>
        </w:rPr>
        <w:t>Risk Assessment Method</w:t>
      </w:r>
    </w:p>
    <w:p w:rsidR="00301664" w:rsidRPr="00752342" w:rsidRDefault="00ED0BB3" w:rsidP="00752342">
      <w:pPr>
        <w:pStyle w:val="BodyText"/>
        <w:spacing w:line="276" w:lineRule="auto"/>
        <w:rPr>
          <w:rFonts w:asciiTheme="minorHAnsi" w:hAnsiTheme="minorHAnsi"/>
          <w:b/>
        </w:rPr>
      </w:pPr>
      <w:r w:rsidRPr="0075234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228600</wp:posOffset>
                </wp:positionV>
                <wp:extent cx="4159885" cy="358140"/>
                <wp:effectExtent l="6350" t="15240" r="15240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358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664" w:rsidRPr="00ED0BB3" w:rsidRDefault="00301664" w:rsidP="00ED0BB3">
                            <w:pPr>
                              <w:spacing w:before="70"/>
                              <w:ind w:left="14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 w:rsidRPr="00ED0BB3">
                              <w:rPr>
                                <w:rFonts w:ascii="Arial"/>
                                <w:b/>
                              </w:rPr>
                              <w:t>Category of Risk* = Severity + Frequency**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5pt;margin-top:18pt;width:327.55pt;height:28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" filled="f" strokeweight="1pt">
                <v:textbox inset="0,0,0,0">
                  <w:txbxContent>
                    <w:p w:rsidR="00301664" w:rsidRPr="00ED0BB3" w:rsidRDefault="00301664" w:rsidP="00ED0BB3">
                      <w:pPr>
                        <w:spacing w:before="70"/>
                        <w:ind w:left="143"/>
                        <w:jc w:val="center"/>
                        <w:rPr>
                          <w:rFonts w:ascii="Arial"/>
                          <w:b/>
                        </w:rPr>
                      </w:pPr>
                      <w:r w:rsidRPr="00ED0BB3">
                        <w:rPr>
                          <w:rFonts w:ascii="Arial"/>
                          <w:b/>
                        </w:rPr>
                        <w:t>Category of Risk* = Severity + Frequency**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1664" w:rsidRPr="00752342" w:rsidRDefault="00301664" w:rsidP="00ED0BB3">
      <w:pPr>
        <w:pStyle w:val="BodyText"/>
        <w:spacing w:before="6" w:line="276" w:lineRule="auto"/>
        <w:rPr>
          <w:rFonts w:asciiTheme="minorHAnsi" w:hAnsiTheme="minorHAnsi"/>
          <w:b/>
        </w:rPr>
      </w:pPr>
    </w:p>
    <w:p w:rsidR="00301664" w:rsidRPr="00752342" w:rsidRDefault="00301664" w:rsidP="00752342">
      <w:pPr>
        <w:pStyle w:val="BodyText"/>
        <w:spacing w:line="276" w:lineRule="auto"/>
        <w:ind w:left="22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 xml:space="preserve">*  </w:t>
      </w:r>
      <w:r w:rsidRPr="00752342">
        <w:rPr>
          <w:rFonts w:asciiTheme="minorHAnsi" w:hAnsiTheme="minorHAnsi"/>
        </w:rPr>
        <w:t>Risk inherent in the job assuming no controls in place.</w:t>
      </w:r>
    </w:p>
    <w:p w:rsidR="00301664" w:rsidRPr="00752342" w:rsidRDefault="00301664" w:rsidP="00752342">
      <w:pPr>
        <w:pStyle w:val="BodyText"/>
        <w:spacing w:before="1" w:line="276" w:lineRule="auto"/>
        <w:ind w:left="220"/>
        <w:rPr>
          <w:rFonts w:asciiTheme="minorHAnsi" w:hAnsiTheme="minorHAnsi"/>
        </w:rPr>
      </w:pPr>
      <w:r w:rsidRPr="00752342">
        <w:rPr>
          <w:rFonts w:asciiTheme="minorHAnsi" w:hAnsiTheme="minorHAnsi"/>
        </w:rPr>
        <w:t>** In this exercise, it is assumed that high frequency also leads to high probability of occurrence.</w:t>
      </w:r>
    </w:p>
    <w:p w:rsidR="00301664" w:rsidRPr="00ED0BB3" w:rsidRDefault="00ED0BB3" w:rsidP="00752342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  <w:r w:rsidRPr="00ED0BB3">
        <w:rPr>
          <w:rFonts w:asciiTheme="minorHAnsi" w:hAnsiTheme="minorHAnsi"/>
          <w:b/>
          <w:i/>
          <w:color w:val="000099"/>
        </w:rPr>
        <w:t>Note you can adapt the following descriptions and risk ratings as desired</w:t>
      </w:r>
    </w:p>
    <w:tbl>
      <w:tblPr>
        <w:tblW w:w="95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531"/>
        <w:gridCol w:w="2717"/>
      </w:tblGrid>
      <w:tr w:rsidR="00301664" w:rsidRPr="00752342" w:rsidTr="00752342">
        <w:trPr>
          <w:trHeight w:val="240"/>
        </w:trPr>
        <w:tc>
          <w:tcPr>
            <w:tcW w:w="3329" w:type="dxa"/>
            <w:shd w:val="clear" w:color="auto" w:fill="D9D9D9" w:themeFill="background1" w:themeFillShade="D9"/>
          </w:tcPr>
          <w:p w:rsidR="00301664" w:rsidRPr="00752342" w:rsidRDefault="00301664" w:rsidP="00752342">
            <w:pPr>
              <w:pStyle w:val="TableParagraph"/>
              <w:spacing w:line="276" w:lineRule="auto"/>
              <w:ind w:left="1101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:rsidR="00301664" w:rsidRPr="00752342" w:rsidRDefault="00301664" w:rsidP="00752342">
            <w:pPr>
              <w:pStyle w:val="TableParagraph"/>
              <w:spacing w:line="276" w:lineRule="auto"/>
              <w:ind w:left="1312" w:right="1312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Severity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:rsidR="00301664" w:rsidRPr="00752342" w:rsidRDefault="00301664" w:rsidP="00752342">
            <w:pPr>
              <w:pStyle w:val="TableParagraph"/>
              <w:spacing w:line="276" w:lineRule="auto"/>
              <w:ind w:left="477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Category of Risk</w:t>
            </w:r>
          </w:p>
        </w:tc>
      </w:tr>
      <w:tr w:rsidR="00301664" w:rsidRPr="00752342" w:rsidTr="00752342">
        <w:trPr>
          <w:trHeight w:val="2000"/>
        </w:trPr>
        <w:tc>
          <w:tcPr>
            <w:tcW w:w="3329" w:type="dxa"/>
          </w:tcPr>
          <w:p w:rsidR="00301664" w:rsidRPr="00752342" w:rsidRDefault="00301664" w:rsidP="00752342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before="1" w:line="276" w:lineRule="auto"/>
              <w:ind w:left="165" w:right="1974" w:hanging="63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“Regularly” Score = 3</w:t>
            </w:r>
          </w:p>
          <w:p w:rsidR="00301664" w:rsidRPr="00752342" w:rsidRDefault="00301664" w:rsidP="00752342">
            <w:pPr>
              <w:pStyle w:val="TableParagraph"/>
              <w:spacing w:before="6" w:line="276" w:lineRule="auto"/>
              <w:ind w:left="103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Exposure may be part of the normal work routine or assignment</w:t>
            </w:r>
          </w:p>
        </w:tc>
        <w:tc>
          <w:tcPr>
            <w:tcW w:w="3531" w:type="dxa"/>
          </w:tcPr>
          <w:p w:rsidR="00301664" w:rsidRPr="00752342" w:rsidRDefault="00301664" w:rsidP="00752342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before="1" w:line="276" w:lineRule="auto"/>
              <w:ind w:left="103" w:right="2413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“High” Score = 3</w:t>
            </w:r>
          </w:p>
          <w:p w:rsidR="00301664" w:rsidRPr="00752342" w:rsidRDefault="00301664" w:rsidP="00752342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spacing w:before="6" w:line="276" w:lineRule="auto"/>
              <w:ind w:hanging="98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potential for fatal or critical</w:t>
            </w:r>
            <w:r w:rsidRPr="00752342">
              <w:rPr>
                <w:spacing w:val="-15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injury</w:t>
            </w:r>
          </w:p>
          <w:p w:rsidR="00301664" w:rsidRPr="00752342" w:rsidRDefault="00301664" w:rsidP="00752342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autoSpaceDE w:val="0"/>
              <w:autoSpaceDN w:val="0"/>
              <w:spacing w:line="276" w:lineRule="auto"/>
              <w:ind w:left="199" w:hanging="96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may be exposed to physical injury</w:t>
            </w:r>
            <w:r w:rsidRPr="00752342">
              <w:rPr>
                <w:spacing w:val="-16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from</w:t>
            </w:r>
          </w:p>
          <w:p w:rsidR="00301664" w:rsidRPr="00752342" w:rsidRDefault="00301664" w:rsidP="00752342">
            <w:pPr>
              <w:pStyle w:val="TableParagraph"/>
              <w:spacing w:before="5" w:line="276" w:lineRule="auto"/>
              <w:ind w:left="103" w:right="392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physical assault, punching, kicking, hitting, weapons</w:t>
            </w:r>
          </w:p>
        </w:tc>
        <w:tc>
          <w:tcPr>
            <w:tcW w:w="2717" w:type="dxa"/>
          </w:tcPr>
          <w:p w:rsidR="00301664" w:rsidRPr="00752342" w:rsidRDefault="00301664" w:rsidP="00752342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before="1" w:line="276" w:lineRule="auto"/>
              <w:ind w:left="578" w:right="562" w:firstLine="420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“High” Total score = 6</w:t>
            </w:r>
          </w:p>
        </w:tc>
      </w:tr>
      <w:tr w:rsidR="00301664" w:rsidRPr="00752342" w:rsidTr="00752342">
        <w:trPr>
          <w:trHeight w:val="2000"/>
        </w:trPr>
        <w:tc>
          <w:tcPr>
            <w:tcW w:w="3329" w:type="dxa"/>
          </w:tcPr>
          <w:p w:rsidR="00301664" w:rsidRPr="00752342" w:rsidRDefault="00301664" w:rsidP="00752342">
            <w:pPr>
              <w:pStyle w:val="TableParagraph"/>
              <w:spacing w:before="52" w:line="276" w:lineRule="auto"/>
              <w:ind w:left="103" w:right="1047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“Occasionally” Score = 2</w:t>
            </w:r>
          </w:p>
          <w:p w:rsidR="00301664" w:rsidRPr="00752342" w:rsidRDefault="00301664" w:rsidP="00752342">
            <w:pPr>
              <w:pStyle w:val="TableParagraph"/>
              <w:spacing w:before="130" w:line="276" w:lineRule="auto"/>
              <w:ind w:left="103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Exposure is infrequent</w:t>
            </w:r>
          </w:p>
        </w:tc>
        <w:tc>
          <w:tcPr>
            <w:tcW w:w="3531" w:type="dxa"/>
          </w:tcPr>
          <w:p w:rsidR="00301664" w:rsidRPr="00752342" w:rsidRDefault="00301664" w:rsidP="00752342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before="1" w:line="276" w:lineRule="auto"/>
              <w:ind w:left="165" w:right="2201" w:hanging="63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“Moderate” Score = 2</w:t>
            </w:r>
          </w:p>
          <w:p w:rsidR="00301664" w:rsidRPr="00752342" w:rsidRDefault="00301664" w:rsidP="00752342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autoSpaceDE w:val="0"/>
              <w:autoSpaceDN w:val="0"/>
              <w:spacing w:before="11" w:line="276" w:lineRule="auto"/>
              <w:ind w:firstLine="0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potential for lost time or health</w:t>
            </w:r>
            <w:r w:rsidRPr="00752342">
              <w:rPr>
                <w:spacing w:val="-16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care</w:t>
            </w:r>
          </w:p>
          <w:p w:rsidR="00301664" w:rsidRPr="00752342" w:rsidRDefault="00301664" w:rsidP="00752342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autoSpaceDE w:val="0"/>
              <w:autoSpaceDN w:val="0"/>
              <w:spacing w:line="276" w:lineRule="auto"/>
              <w:ind w:right="320" w:firstLine="0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 xml:space="preserve">may be exposed to threatening </w:t>
            </w:r>
            <w:r w:rsidR="00C96CA4" w:rsidRPr="00752342">
              <w:rPr>
                <w:sz w:val="24"/>
                <w:szCs w:val="24"/>
              </w:rPr>
              <w:t>behavior</w:t>
            </w:r>
            <w:r w:rsidRPr="00752342">
              <w:rPr>
                <w:sz w:val="24"/>
                <w:szCs w:val="24"/>
              </w:rPr>
              <w:t xml:space="preserve"> such as hostile, intimidating, frightening</w:t>
            </w:r>
            <w:r w:rsidRPr="00752342">
              <w:rPr>
                <w:spacing w:val="-16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etc.</w:t>
            </w:r>
          </w:p>
          <w:p w:rsidR="00301664" w:rsidRPr="00752342" w:rsidRDefault="00301664" w:rsidP="00752342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(e.g., shouting, pushing a table etc.)</w:t>
            </w:r>
          </w:p>
        </w:tc>
        <w:tc>
          <w:tcPr>
            <w:tcW w:w="2717" w:type="dxa"/>
          </w:tcPr>
          <w:p w:rsidR="00301664" w:rsidRPr="00752342" w:rsidRDefault="00301664" w:rsidP="00752342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before="1" w:line="276" w:lineRule="auto"/>
              <w:ind w:left="419" w:right="403" w:firstLine="333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“Moderate” Total score = 4 - 5</w:t>
            </w:r>
          </w:p>
        </w:tc>
      </w:tr>
      <w:tr w:rsidR="00301664" w:rsidRPr="00752342" w:rsidTr="006F0363">
        <w:trPr>
          <w:trHeight w:val="440"/>
        </w:trPr>
        <w:tc>
          <w:tcPr>
            <w:tcW w:w="3329" w:type="dxa"/>
          </w:tcPr>
          <w:p w:rsidR="00301664" w:rsidRPr="00752342" w:rsidRDefault="00301664" w:rsidP="00752342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line="276" w:lineRule="auto"/>
              <w:ind w:left="103" w:right="2211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“Rarely” Score = 1</w:t>
            </w:r>
          </w:p>
          <w:p w:rsidR="00301664" w:rsidRPr="00752342" w:rsidRDefault="00301664" w:rsidP="00752342">
            <w:pPr>
              <w:pStyle w:val="TableParagraph"/>
              <w:spacing w:before="8" w:line="276" w:lineRule="auto"/>
              <w:ind w:left="103" w:right="412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Not a normal part of the work routine or employees are exposed to risk.</w:t>
            </w:r>
          </w:p>
        </w:tc>
        <w:tc>
          <w:tcPr>
            <w:tcW w:w="3531" w:type="dxa"/>
          </w:tcPr>
          <w:p w:rsidR="00301664" w:rsidRPr="00752342" w:rsidRDefault="00301664" w:rsidP="00752342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line="276" w:lineRule="auto"/>
              <w:ind w:left="103" w:right="2413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“Low” Score = 1</w:t>
            </w:r>
          </w:p>
          <w:p w:rsidR="00301664" w:rsidRPr="00752342" w:rsidRDefault="00301664" w:rsidP="00752342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autoSpaceDE w:val="0"/>
              <w:autoSpaceDN w:val="0"/>
              <w:spacing w:before="8" w:line="276" w:lineRule="auto"/>
              <w:ind w:firstLine="0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potential for first</w:t>
            </w:r>
            <w:r w:rsidRPr="00752342">
              <w:rPr>
                <w:spacing w:val="-8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aid</w:t>
            </w:r>
          </w:p>
          <w:p w:rsidR="00301664" w:rsidRPr="00752342" w:rsidRDefault="00301664" w:rsidP="00752342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autoSpaceDE w:val="0"/>
              <w:autoSpaceDN w:val="0"/>
              <w:spacing w:line="276" w:lineRule="auto"/>
              <w:ind w:right="197" w:firstLine="0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 xml:space="preserve">may be exposed to </w:t>
            </w:r>
            <w:r w:rsidR="00C96CA4" w:rsidRPr="00752342">
              <w:rPr>
                <w:sz w:val="24"/>
                <w:szCs w:val="24"/>
              </w:rPr>
              <w:t>behaviors</w:t>
            </w:r>
            <w:r w:rsidRPr="00752342">
              <w:rPr>
                <w:sz w:val="24"/>
                <w:szCs w:val="24"/>
              </w:rPr>
              <w:t xml:space="preserve"> that are disruptive and aggressive (e.g., slamming</w:t>
            </w:r>
            <w:r w:rsidRPr="00752342">
              <w:rPr>
                <w:spacing w:val="-18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the</w:t>
            </w:r>
          </w:p>
          <w:p w:rsidR="00301664" w:rsidRPr="00752342" w:rsidRDefault="00301664" w:rsidP="00752342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lastRenderedPageBreak/>
              <w:t>door, walking out etc.)</w:t>
            </w:r>
          </w:p>
        </w:tc>
        <w:tc>
          <w:tcPr>
            <w:tcW w:w="2717" w:type="dxa"/>
          </w:tcPr>
          <w:p w:rsidR="00301664" w:rsidRPr="00752342" w:rsidRDefault="00301664" w:rsidP="00752342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</w:p>
          <w:p w:rsidR="00301664" w:rsidRPr="00752342" w:rsidRDefault="00301664" w:rsidP="00752342">
            <w:pPr>
              <w:pStyle w:val="TableParagraph"/>
              <w:spacing w:line="276" w:lineRule="auto"/>
              <w:ind w:left="448" w:right="448" w:firstLine="573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“Low” Total score= 1 -</w:t>
            </w:r>
            <w:r w:rsidRPr="007523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2342">
              <w:rPr>
                <w:b/>
                <w:sz w:val="24"/>
                <w:szCs w:val="24"/>
              </w:rPr>
              <w:t>3</w:t>
            </w:r>
          </w:p>
        </w:tc>
      </w:tr>
    </w:tbl>
    <w:p w:rsidR="00301664" w:rsidRPr="00752342" w:rsidRDefault="00301664" w:rsidP="00752342">
      <w:pPr>
        <w:pStyle w:val="BodyText"/>
        <w:spacing w:before="4" w:line="276" w:lineRule="auto"/>
        <w:rPr>
          <w:rFonts w:asciiTheme="minorHAnsi" w:hAnsiTheme="minorHAnsi"/>
        </w:rPr>
      </w:pPr>
    </w:p>
    <w:p w:rsidR="00301664" w:rsidRPr="00752342" w:rsidRDefault="00301664" w:rsidP="00ED0BB3">
      <w:pPr>
        <w:pStyle w:val="BodyText"/>
        <w:spacing w:before="93" w:line="276" w:lineRule="auto"/>
        <w:ind w:left="0" w:firstLine="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 xml:space="preserve">Example: </w:t>
      </w:r>
      <w:r w:rsidR="00302D2C" w:rsidRPr="00752342">
        <w:rPr>
          <w:rFonts w:asciiTheme="minorHAnsi" w:hAnsiTheme="minorHAnsi"/>
        </w:rPr>
        <w:t xml:space="preserve">An </w:t>
      </w:r>
      <w:r w:rsidR="00ED0BB3">
        <w:rPr>
          <w:rFonts w:asciiTheme="minorHAnsi" w:hAnsiTheme="minorHAnsi"/>
        </w:rPr>
        <w:t xml:space="preserve">admissions clerk </w:t>
      </w:r>
      <w:r w:rsidRPr="00752342">
        <w:rPr>
          <w:rFonts w:asciiTheme="minorHAnsi" w:hAnsiTheme="minorHAnsi"/>
        </w:rPr>
        <w:t xml:space="preserve">who works at a </w:t>
      </w:r>
      <w:r w:rsidR="00ED0BB3">
        <w:rPr>
          <w:rFonts w:asciiTheme="minorHAnsi" w:hAnsiTheme="minorHAnsi"/>
        </w:rPr>
        <w:t>clinic admissions</w:t>
      </w:r>
      <w:r w:rsidRPr="00752342">
        <w:rPr>
          <w:rFonts w:asciiTheme="minorHAnsi" w:hAnsiTheme="minorHAnsi"/>
        </w:rPr>
        <w:t xml:space="preserve"> </w:t>
      </w:r>
      <w:r w:rsidR="00ED0BB3">
        <w:rPr>
          <w:rFonts w:asciiTheme="minorHAnsi" w:hAnsiTheme="minorHAnsi"/>
        </w:rPr>
        <w:t xml:space="preserve">station assisting </w:t>
      </w:r>
      <w:r w:rsidR="00ED0BB3" w:rsidRPr="00752342">
        <w:rPr>
          <w:rFonts w:asciiTheme="minorHAnsi" w:hAnsiTheme="minorHAnsi"/>
        </w:rPr>
        <w:t>patients</w:t>
      </w:r>
      <w:r w:rsidRPr="00752342">
        <w:rPr>
          <w:rFonts w:asciiTheme="minorHAnsi" w:hAnsiTheme="minorHAnsi"/>
        </w:rPr>
        <w:t xml:space="preserve"> in the day time.</w:t>
      </w:r>
    </w:p>
    <w:p w:rsidR="00301664" w:rsidRPr="00752342" w:rsidRDefault="00301664" w:rsidP="00ED0BB3">
      <w:pPr>
        <w:pStyle w:val="BodyText"/>
        <w:spacing w:before="1" w:line="276" w:lineRule="auto"/>
        <w:ind w:left="0" w:firstLine="0"/>
        <w:rPr>
          <w:rFonts w:asciiTheme="minorHAnsi" w:hAnsiTheme="minorHAnsi"/>
        </w:rPr>
      </w:pPr>
    </w:p>
    <w:p w:rsidR="00301664" w:rsidRPr="00752342" w:rsidRDefault="00301664" w:rsidP="00ED0BB3">
      <w:pPr>
        <w:pStyle w:val="BodyText"/>
        <w:spacing w:line="276" w:lineRule="auto"/>
        <w:ind w:left="0" w:firstLine="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 xml:space="preserve">Specific risk: </w:t>
      </w:r>
      <w:r w:rsidRPr="00752342">
        <w:rPr>
          <w:rFonts w:asciiTheme="minorHAnsi" w:hAnsiTheme="minorHAnsi"/>
        </w:rPr>
        <w:t xml:space="preserve">Dealing with irate </w:t>
      </w:r>
      <w:r w:rsidR="00ED0BB3" w:rsidRPr="00752342">
        <w:rPr>
          <w:rFonts w:asciiTheme="minorHAnsi" w:hAnsiTheme="minorHAnsi"/>
        </w:rPr>
        <w:t>patient</w:t>
      </w:r>
      <w:r w:rsidR="00ED0BB3">
        <w:rPr>
          <w:rFonts w:asciiTheme="minorHAnsi" w:hAnsiTheme="minorHAnsi"/>
        </w:rPr>
        <w:t xml:space="preserve">s </w:t>
      </w:r>
      <w:r w:rsidR="00ED0BB3" w:rsidRPr="00752342">
        <w:rPr>
          <w:rFonts w:asciiTheme="minorHAnsi" w:hAnsiTheme="minorHAnsi"/>
        </w:rPr>
        <w:t>with</w:t>
      </w:r>
      <w:r w:rsidRPr="00752342">
        <w:rPr>
          <w:rFonts w:asciiTheme="minorHAnsi" w:hAnsiTheme="minorHAnsi"/>
        </w:rPr>
        <w:t xml:space="preserve"> potential of workplace violence.</w:t>
      </w:r>
    </w:p>
    <w:p w:rsidR="00301664" w:rsidRPr="00752342" w:rsidRDefault="00301664" w:rsidP="00ED0BB3">
      <w:pPr>
        <w:pStyle w:val="BodyText"/>
        <w:spacing w:line="276" w:lineRule="auto"/>
        <w:ind w:left="0" w:firstLine="0"/>
        <w:rPr>
          <w:rFonts w:asciiTheme="minorHAnsi" w:hAnsiTheme="minorHAnsi"/>
        </w:rPr>
      </w:pPr>
    </w:p>
    <w:p w:rsidR="00302D2C" w:rsidRPr="00ED0BB3" w:rsidRDefault="00302D2C" w:rsidP="00ED0BB3">
      <w:pPr>
        <w:rPr>
          <w:rFonts w:asciiTheme="minorHAnsi" w:hAnsiTheme="minorHAnsi"/>
          <w:b/>
          <w:u w:val="single"/>
        </w:rPr>
      </w:pPr>
      <w:r w:rsidRPr="00ED0BB3">
        <w:rPr>
          <w:rFonts w:asciiTheme="minorHAnsi" w:hAnsiTheme="minorHAnsi"/>
          <w:b/>
          <w:u w:val="single"/>
        </w:rPr>
        <w:t xml:space="preserve">Frequency of risk: </w:t>
      </w:r>
    </w:p>
    <w:p w:rsidR="00ED0BB3" w:rsidRDefault="00301664" w:rsidP="00ED0BB3">
      <w:pPr>
        <w:ind w:firstLine="72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>“</w:t>
      </w:r>
      <w:r w:rsidRPr="00752342">
        <w:rPr>
          <w:rFonts w:asciiTheme="minorHAnsi" w:hAnsiTheme="minorHAnsi"/>
        </w:rPr>
        <w:t xml:space="preserve">Moderate”, since the worker may occasionally deal with an irate </w:t>
      </w:r>
      <w:r w:rsidR="00ED0BB3">
        <w:rPr>
          <w:rFonts w:asciiTheme="minorHAnsi" w:hAnsiTheme="minorHAnsi"/>
        </w:rPr>
        <w:t>patient/</w:t>
      </w:r>
      <w:r w:rsidRPr="00752342">
        <w:rPr>
          <w:rFonts w:asciiTheme="minorHAnsi" w:hAnsiTheme="minorHAnsi"/>
        </w:rPr>
        <w:t>customer.</w:t>
      </w:r>
    </w:p>
    <w:p w:rsidR="00301664" w:rsidRPr="00752342" w:rsidRDefault="00302D2C" w:rsidP="00ED0BB3">
      <w:pPr>
        <w:ind w:left="720" w:firstLine="720"/>
        <w:rPr>
          <w:rFonts w:asciiTheme="minorHAnsi" w:hAnsiTheme="minorHAnsi"/>
        </w:rPr>
      </w:pPr>
      <w:r w:rsidRPr="00752342">
        <w:rPr>
          <w:rFonts w:asciiTheme="minorHAnsi" w:hAnsiTheme="minorHAnsi"/>
        </w:rPr>
        <w:t xml:space="preserve"> </w:t>
      </w:r>
      <w:r w:rsidR="00301664" w:rsidRPr="00752342">
        <w:rPr>
          <w:rFonts w:asciiTheme="minorHAnsi" w:hAnsiTheme="minorHAnsi"/>
          <w:b/>
        </w:rPr>
        <w:t>Score = 2</w:t>
      </w:r>
    </w:p>
    <w:p w:rsidR="00302D2C" w:rsidRPr="00ED0BB3" w:rsidRDefault="00301664" w:rsidP="00ED0BB3">
      <w:pPr>
        <w:tabs>
          <w:tab w:val="left" w:pos="3264"/>
        </w:tabs>
        <w:spacing w:before="250"/>
        <w:rPr>
          <w:rFonts w:asciiTheme="minorHAnsi" w:hAnsiTheme="minorHAnsi"/>
          <w:b/>
          <w:u w:val="single"/>
        </w:rPr>
      </w:pPr>
      <w:r w:rsidRPr="00ED0BB3">
        <w:rPr>
          <w:rFonts w:asciiTheme="minorHAnsi" w:hAnsiTheme="minorHAnsi"/>
          <w:b/>
          <w:u w:val="single"/>
        </w:rPr>
        <w:t xml:space="preserve">Severity of risk: </w:t>
      </w:r>
    </w:p>
    <w:p w:rsidR="00ED0BB3" w:rsidRDefault="00ED0BB3" w:rsidP="00ED0BB3">
      <w:pPr>
        <w:tabs>
          <w:tab w:val="left" w:pos="3264"/>
        </w:tabs>
        <w:spacing w:before="250"/>
        <w:ind w:left="57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302D2C" w:rsidRPr="00752342">
        <w:rPr>
          <w:rFonts w:asciiTheme="minorHAnsi" w:hAnsiTheme="minorHAnsi"/>
          <w:b/>
        </w:rPr>
        <w:t xml:space="preserve"> </w:t>
      </w:r>
      <w:r w:rsidR="00301664" w:rsidRPr="00752342">
        <w:rPr>
          <w:rFonts w:asciiTheme="minorHAnsi" w:hAnsiTheme="minorHAnsi"/>
          <w:b/>
        </w:rPr>
        <w:t>“</w:t>
      </w:r>
      <w:r w:rsidR="00301664" w:rsidRPr="00752342">
        <w:rPr>
          <w:rFonts w:asciiTheme="minorHAnsi" w:hAnsiTheme="minorHAnsi"/>
        </w:rPr>
        <w:t>Low”, worker may be shouted at by the custome</w:t>
      </w:r>
      <w:r w:rsidR="00302D2C" w:rsidRPr="00752342">
        <w:rPr>
          <w:rFonts w:asciiTheme="minorHAnsi" w:hAnsiTheme="minorHAnsi"/>
        </w:rPr>
        <w:t>r demanding to see the manager.</w:t>
      </w:r>
    </w:p>
    <w:p w:rsidR="00301664" w:rsidRPr="00752342" w:rsidRDefault="00ED0BB3" w:rsidP="00ED0BB3">
      <w:pPr>
        <w:tabs>
          <w:tab w:val="left" w:pos="3264"/>
        </w:tabs>
        <w:spacing w:before="250"/>
        <w:ind w:left="1296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="00301664" w:rsidRPr="00752342">
        <w:rPr>
          <w:rFonts w:asciiTheme="minorHAnsi" w:hAnsiTheme="minorHAnsi"/>
          <w:b/>
        </w:rPr>
        <w:t>Score =</w:t>
      </w:r>
      <w:r w:rsidR="00301664" w:rsidRPr="00752342">
        <w:rPr>
          <w:rFonts w:asciiTheme="minorHAnsi" w:hAnsiTheme="minorHAnsi"/>
          <w:b/>
          <w:spacing w:val="-2"/>
        </w:rPr>
        <w:t xml:space="preserve"> </w:t>
      </w:r>
      <w:r w:rsidR="00301664" w:rsidRPr="00752342">
        <w:rPr>
          <w:rFonts w:asciiTheme="minorHAnsi" w:hAnsiTheme="minorHAnsi"/>
          <w:b/>
        </w:rPr>
        <w:t>1</w:t>
      </w:r>
    </w:p>
    <w:p w:rsidR="00301664" w:rsidRPr="00752342" w:rsidRDefault="00301664" w:rsidP="00ED0BB3">
      <w:pPr>
        <w:spacing w:before="248"/>
        <w:rPr>
          <w:rFonts w:asciiTheme="minorHAnsi" w:hAnsiTheme="minorHAnsi"/>
          <w:b/>
        </w:rPr>
      </w:pPr>
      <w:r w:rsidRPr="00ED0BB3">
        <w:rPr>
          <w:rFonts w:asciiTheme="minorHAnsi" w:hAnsiTheme="minorHAnsi"/>
          <w:b/>
          <w:u w:val="single"/>
        </w:rPr>
        <w:t>Risk category:</w:t>
      </w:r>
      <w:r w:rsidRPr="00752342">
        <w:rPr>
          <w:rFonts w:asciiTheme="minorHAnsi" w:hAnsiTheme="minorHAnsi"/>
          <w:b/>
        </w:rPr>
        <w:t xml:space="preserve">   2+1= 3 (“Low”)</w:t>
      </w:r>
      <w:r w:rsidR="00302D2C" w:rsidRPr="00752342">
        <w:rPr>
          <w:rFonts w:asciiTheme="minorHAnsi" w:hAnsiTheme="minorHAnsi"/>
          <w:b/>
        </w:rPr>
        <w:t xml:space="preserve"> </w:t>
      </w:r>
      <w:r w:rsidRPr="00752342">
        <w:rPr>
          <w:rFonts w:asciiTheme="minorHAnsi" w:hAnsiTheme="minorHAnsi"/>
        </w:rPr>
        <w:t xml:space="preserve">“Level of </w:t>
      </w:r>
      <w:r w:rsidR="00C96CA4" w:rsidRPr="00752342">
        <w:rPr>
          <w:rFonts w:asciiTheme="minorHAnsi" w:hAnsiTheme="minorHAnsi"/>
        </w:rPr>
        <w:t xml:space="preserve">Risk” </w:t>
      </w:r>
      <w:r w:rsidR="00C96CA4">
        <w:rPr>
          <w:rFonts w:asciiTheme="minorHAnsi" w:hAnsiTheme="minorHAnsi"/>
        </w:rPr>
        <w:t>=</w:t>
      </w:r>
      <w:r w:rsidR="006F0363">
        <w:rPr>
          <w:rFonts w:asciiTheme="minorHAnsi" w:hAnsiTheme="minorHAnsi"/>
        </w:rPr>
        <w:t xml:space="preserve"> L</w:t>
      </w:r>
    </w:p>
    <w:p w:rsidR="00301664" w:rsidRDefault="00301664" w:rsidP="00301664">
      <w:pPr>
        <w:rPr>
          <w:rFonts w:ascii="Arial" w:hAnsi="Arial"/>
        </w:rPr>
      </w:pPr>
    </w:p>
    <w:p w:rsidR="006F0363" w:rsidRDefault="006F0363" w:rsidP="00301664">
      <w:pPr>
        <w:rPr>
          <w:rFonts w:ascii="Arial" w:hAnsi="Arial"/>
        </w:rPr>
      </w:pPr>
    </w:p>
    <w:p w:rsidR="006F0363" w:rsidRDefault="006F0363" w:rsidP="00301664">
      <w:pPr>
        <w:rPr>
          <w:rFonts w:ascii="Arial" w:hAnsi="Arial"/>
        </w:rPr>
      </w:pPr>
    </w:p>
    <w:p w:rsidR="006F0363" w:rsidRPr="006F0363" w:rsidRDefault="006F0363" w:rsidP="006F0363">
      <w:pPr>
        <w:pStyle w:val="Default"/>
        <w:rPr>
          <w:rFonts w:asciiTheme="minorHAnsi" w:hAnsiTheme="minorHAnsi" w:cs="Arial"/>
          <w:sz w:val="22"/>
          <w:szCs w:val="22"/>
        </w:rPr>
      </w:pPr>
      <w:r w:rsidRPr="006F0363">
        <w:rPr>
          <w:rFonts w:asciiTheme="minorHAnsi" w:hAnsiTheme="minorHAnsi" w:cs="Arial"/>
          <w:bCs/>
          <w:color w:val="auto"/>
          <w:sz w:val="22"/>
          <w:szCs w:val="22"/>
        </w:rPr>
        <w:t xml:space="preserve">Source: </w:t>
      </w:r>
      <w:r w:rsidRPr="006F0363">
        <w:rPr>
          <w:rFonts w:asciiTheme="minorHAnsi" w:hAnsiTheme="minorHAnsi" w:cs="AvantGardeITCbyBT-Demi"/>
          <w:color w:val="auto"/>
          <w:sz w:val="22"/>
          <w:szCs w:val="22"/>
        </w:rPr>
        <w:t xml:space="preserve">Developing Workplace Violence and Harassment Policies and Programs: A Toolbox (2010). Workplace violence prevention series. </w:t>
      </w:r>
      <w:r w:rsidRPr="006F0363">
        <w:rPr>
          <w:rFonts w:asciiTheme="minorHAnsi" w:hAnsiTheme="minorHAnsi" w:cs="Univers 45 Light"/>
          <w:color w:val="auto"/>
          <w:sz w:val="22"/>
          <w:szCs w:val="22"/>
        </w:rPr>
        <w:t xml:space="preserve">Occupational Health and Safety Council of Ontario (OHSCO). </w:t>
      </w:r>
    </w:p>
    <w:p w:rsidR="006F0363" w:rsidRPr="006F0363" w:rsidRDefault="006F0363" w:rsidP="006F0363">
      <w:pPr>
        <w:pStyle w:val="Default"/>
        <w:rPr>
          <w:rFonts w:asciiTheme="minorHAnsi" w:hAnsiTheme="minorHAnsi" w:cs="Univers 45 Light"/>
          <w:color w:val="auto"/>
          <w:sz w:val="22"/>
          <w:szCs w:val="22"/>
        </w:rPr>
      </w:pPr>
      <w:r w:rsidRPr="006F0363">
        <w:rPr>
          <w:rFonts w:asciiTheme="minorHAnsi" w:hAnsiTheme="minorHAnsi" w:cs="Univers 45 Light"/>
          <w:color w:val="auto"/>
          <w:sz w:val="22"/>
          <w:szCs w:val="22"/>
        </w:rPr>
        <w:t xml:space="preserve">Workplace Violence Program </w:t>
      </w:r>
      <w:r w:rsidRPr="006F0363">
        <w:rPr>
          <w:rFonts w:asciiTheme="minorHAnsi" w:hAnsiTheme="minorHAnsi" w:cs="Arial"/>
          <w:bCs/>
          <w:sz w:val="22"/>
          <w:szCs w:val="22"/>
        </w:rPr>
        <w:t xml:space="preserve">Appendix A - Workplace Violence Risk Assessment </w:t>
      </w:r>
      <w:r w:rsidRPr="006F0363">
        <w:rPr>
          <w:rFonts w:asciiTheme="minorHAnsi" w:hAnsiTheme="minorHAnsi" w:cs="Univers 45 Light"/>
          <w:color w:val="auto"/>
          <w:sz w:val="22"/>
          <w:szCs w:val="22"/>
        </w:rPr>
        <w:t>(2011).</w:t>
      </w:r>
      <w:r w:rsidRPr="006F036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F0363">
        <w:rPr>
          <w:rFonts w:asciiTheme="minorHAnsi" w:hAnsiTheme="minorHAnsi"/>
          <w:sz w:val="22"/>
          <w:szCs w:val="22"/>
        </w:rPr>
        <w:t>Carleton University</w:t>
      </w:r>
      <w:r w:rsidRPr="006F0363">
        <w:rPr>
          <w:rFonts w:asciiTheme="minorHAnsi" w:hAnsiTheme="minorHAnsi" w:cs="Univers 45 Light"/>
          <w:color w:val="auto"/>
          <w:sz w:val="22"/>
          <w:szCs w:val="22"/>
        </w:rPr>
        <w:t xml:space="preserve">, </w:t>
      </w:r>
      <w:r w:rsidRPr="006F0363">
        <w:rPr>
          <w:rFonts w:asciiTheme="minorHAnsi" w:hAnsiTheme="minorHAnsi" w:cs="Arial"/>
          <w:color w:val="222222"/>
          <w:sz w:val="22"/>
          <w:szCs w:val="22"/>
          <w:lang w:val="en"/>
        </w:rPr>
        <w:t>Ottawa, Ontario, Canada.</w:t>
      </w:r>
    </w:p>
    <w:p w:rsidR="006F0363" w:rsidRDefault="006F0363" w:rsidP="00301664">
      <w:pPr>
        <w:rPr>
          <w:rFonts w:ascii="Arial" w:hAnsi="Arial"/>
        </w:rPr>
        <w:sectPr w:rsidR="006F0363" w:rsidSect="00302D2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301664" w:rsidRDefault="00301664" w:rsidP="00301664">
      <w:pPr>
        <w:pStyle w:val="BodyText"/>
        <w:spacing w:before="4"/>
        <w:rPr>
          <w:rFonts w:ascii="Times New Roman"/>
          <w:sz w:val="17"/>
        </w:rPr>
      </w:pPr>
    </w:p>
    <w:p w:rsidR="003107F7" w:rsidRDefault="003107F7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C11B6" w:rsidRDefault="008C11B6" w:rsidP="008C11B6">
      <w:pPr>
        <w:pStyle w:val="Default"/>
        <w:rPr>
          <w:rFonts w:ascii="Arial" w:hAnsi="Arial" w:cs="Arial"/>
          <w:b/>
          <w:bCs/>
          <w:color w:val="000099"/>
          <w:sz w:val="23"/>
          <w:szCs w:val="23"/>
        </w:rPr>
      </w:pPr>
      <w:r>
        <w:rPr>
          <w:rFonts w:ascii="Arial" w:hAnsi="Arial" w:cs="Arial"/>
          <w:b/>
          <w:bCs/>
          <w:color w:val="000099"/>
          <w:sz w:val="23"/>
          <w:szCs w:val="23"/>
        </w:rPr>
        <w:t xml:space="preserve">Example 2 </w:t>
      </w:r>
      <w:r w:rsidRPr="003702D9">
        <w:rPr>
          <w:rFonts w:ascii="Arial" w:hAnsi="Arial" w:cs="Arial"/>
          <w:b/>
          <w:bCs/>
          <w:color w:val="000099"/>
          <w:sz w:val="23"/>
          <w:szCs w:val="23"/>
        </w:rPr>
        <w:t xml:space="preserve">– </w:t>
      </w:r>
    </w:p>
    <w:p w:rsidR="00302D2C" w:rsidRPr="006F0363" w:rsidRDefault="00302D2C" w:rsidP="00302D2C">
      <w:pPr>
        <w:pStyle w:val="Default"/>
        <w:rPr>
          <w:rFonts w:asciiTheme="minorHAnsi" w:hAnsiTheme="minorHAnsi" w:cs="Arial"/>
          <w:b/>
          <w:bCs/>
        </w:rPr>
      </w:pPr>
    </w:p>
    <w:p w:rsidR="003107F7" w:rsidRPr="006F0363" w:rsidRDefault="003107F7" w:rsidP="006F0363">
      <w:pPr>
        <w:pStyle w:val="Heading2"/>
        <w:tabs>
          <w:tab w:val="left" w:pos="1540"/>
        </w:tabs>
        <w:ind w:left="0" w:firstLine="0"/>
        <w:jc w:val="center"/>
        <w:rPr>
          <w:rFonts w:asciiTheme="minorHAnsi" w:hAnsiTheme="minorHAnsi"/>
          <w:b w:val="0"/>
          <w:bCs w:val="0"/>
          <w:u w:val="single"/>
        </w:rPr>
      </w:pPr>
      <w:r w:rsidRPr="006F0363">
        <w:rPr>
          <w:rFonts w:asciiTheme="minorHAnsi" w:hAnsiTheme="minorHAnsi"/>
          <w:u w:val="single"/>
        </w:rPr>
        <w:t>Hazard Risk</w:t>
      </w:r>
      <w:r w:rsidRPr="006F0363">
        <w:rPr>
          <w:rFonts w:asciiTheme="minorHAnsi" w:hAnsiTheme="minorHAnsi"/>
          <w:spacing w:val="-3"/>
          <w:u w:val="single"/>
        </w:rPr>
        <w:t xml:space="preserve"> </w:t>
      </w:r>
      <w:r w:rsidRPr="006F0363">
        <w:rPr>
          <w:rFonts w:asciiTheme="minorHAnsi" w:hAnsiTheme="minorHAnsi"/>
          <w:u w:val="single"/>
        </w:rPr>
        <w:t>Assessment</w:t>
      </w:r>
    </w:p>
    <w:p w:rsidR="003107F7" w:rsidRPr="006F0363" w:rsidRDefault="003107F7" w:rsidP="006F0363">
      <w:pPr>
        <w:spacing w:after="0"/>
        <w:rPr>
          <w:rFonts w:asciiTheme="minorHAnsi" w:eastAsia="Book Antiqua" w:hAnsiTheme="minorHAnsi" w:cs="Book Antiqua"/>
          <w:b/>
          <w:bCs/>
        </w:rPr>
      </w:pPr>
    </w:p>
    <w:p w:rsidR="006F0363" w:rsidRDefault="003107F7" w:rsidP="006F0363">
      <w:pPr>
        <w:pStyle w:val="Heading1"/>
        <w:spacing w:line="276" w:lineRule="auto"/>
        <w:ind w:left="100" w:right="5784"/>
        <w:rPr>
          <w:rFonts w:asciiTheme="minorHAnsi" w:hAnsiTheme="minorHAnsi"/>
          <w:sz w:val="24"/>
          <w:szCs w:val="24"/>
        </w:rPr>
      </w:pPr>
      <w:r w:rsidRPr="006F0363">
        <w:rPr>
          <w:rFonts w:asciiTheme="minorHAnsi" w:hAnsiTheme="minorHAnsi"/>
          <w:sz w:val="24"/>
          <w:szCs w:val="24"/>
        </w:rPr>
        <w:t xml:space="preserve">Hazard Risk Assessment </w:t>
      </w:r>
    </w:p>
    <w:p w:rsidR="006F0363" w:rsidRPr="006F0363" w:rsidRDefault="006F0363" w:rsidP="006F0363">
      <w:pPr>
        <w:pStyle w:val="Heading1"/>
        <w:spacing w:line="276" w:lineRule="auto"/>
        <w:ind w:left="100" w:right="5784"/>
        <w:rPr>
          <w:rFonts w:asciiTheme="minorHAnsi" w:hAnsiTheme="minorHAnsi"/>
          <w:i/>
          <w:sz w:val="24"/>
          <w:szCs w:val="24"/>
        </w:rPr>
      </w:pPr>
    </w:p>
    <w:p w:rsidR="003107F7" w:rsidRPr="006F0363" w:rsidRDefault="003107F7" w:rsidP="006F0363">
      <w:pPr>
        <w:pStyle w:val="Heading1"/>
        <w:spacing w:line="276" w:lineRule="auto"/>
        <w:ind w:left="100" w:right="5784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6F0363">
        <w:rPr>
          <w:rFonts w:asciiTheme="minorHAnsi" w:hAnsiTheme="minorHAnsi"/>
          <w:i/>
          <w:sz w:val="24"/>
          <w:szCs w:val="24"/>
        </w:rPr>
        <w:t>Step</w:t>
      </w:r>
      <w:r w:rsidRPr="006F036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F0363">
        <w:rPr>
          <w:rFonts w:asciiTheme="minorHAnsi" w:hAnsiTheme="minorHAnsi"/>
          <w:i/>
          <w:sz w:val="24"/>
          <w:szCs w:val="24"/>
        </w:rPr>
        <w:t>One</w:t>
      </w:r>
    </w:p>
    <w:p w:rsidR="003107F7" w:rsidRPr="006F0363" w:rsidRDefault="003107F7" w:rsidP="006F0363">
      <w:pPr>
        <w:pStyle w:val="BodyText"/>
        <w:spacing w:line="276" w:lineRule="auto"/>
        <w:ind w:left="100" w:right="225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Estimate the probability of the hazard resulting in an incident(s) of workplace</w:t>
      </w:r>
      <w:r w:rsidRPr="006F0363">
        <w:rPr>
          <w:rFonts w:asciiTheme="minorHAnsi" w:hAnsiTheme="minorHAnsi"/>
          <w:spacing w:val="-22"/>
        </w:rPr>
        <w:t xml:space="preserve"> </w:t>
      </w:r>
      <w:r w:rsidRPr="006F0363">
        <w:rPr>
          <w:rFonts w:asciiTheme="minorHAnsi" w:hAnsiTheme="minorHAnsi"/>
        </w:rPr>
        <w:t>violence.</w:t>
      </w:r>
    </w:p>
    <w:p w:rsidR="003107F7" w:rsidRPr="006F0363" w:rsidRDefault="003107F7" w:rsidP="006F0363">
      <w:pPr>
        <w:spacing w:after="0"/>
        <w:rPr>
          <w:rFonts w:asciiTheme="minorHAnsi" w:eastAsia="Times New Roman" w:hAnsiTheme="minorHAnsi"/>
        </w:rPr>
      </w:pPr>
    </w:p>
    <w:p w:rsidR="003107F7" w:rsidRPr="006F0363" w:rsidRDefault="003107F7" w:rsidP="00210CEF">
      <w:pPr>
        <w:pStyle w:val="Heading2"/>
        <w:tabs>
          <w:tab w:val="left" w:pos="2843"/>
        </w:tabs>
        <w:spacing w:line="276" w:lineRule="auto"/>
        <w:ind w:left="720" w:right="225" w:firstLine="0"/>
        <w:rPr>
          <w:rFonts w:asciiTheme="minorHAnsi" w:eastAsia="Times New Roman" w:hAnsiTheme="minorHAnsi" w:cs="Times New Roman"/>
          <w:b w:val="0"/>
          <w:bCs w:val="0"/>
        </w:rPr>
      </w:pPr>
      <w:r w:rsidRPr="006F0363">
        <w:rPr>
          <w:rFonts w:asciiTheme="minorHAnsi" w:hAnsiTheme="minorHAnsi"/>
          <w:w w:val="95"/>
        </w:rPr>
        <w:t>Category</w:t>
      </w:r>
      <w:r w:rsidRPr="006F0363">
        <w:rPr>
          <w:rFonts w:asciiTheme="minorHAnsi" w:hAnsiTheme="minorHAnsi"/>
          <w:w w:val="95"/>
        </w:rPr>
        <w:tab/>
      </w:r>
      <w:r w:rsidRPr="006F0363">
        <w:rPr>
          <w:rFonts w:asciiTheme="minorHAnsi" w:hAnsiTheme="minorHAnsi"/>
        </w:rPr>
        <w:t>Name</w:t>
      </w:r>
    </w:p>
    <w:p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  <w:b/>
          <w:bCs/>
        </w:rPr>
      </w:pPr>
    </w:p>
    <w:p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Highly</w:t>
      </w:r>
      <w:r w:rsidRPr="006F0363">
        <w:rPr>
          <w:spacing w:val="-2"/>
          <w:sz w:val="24"/>
          <w:szCs w:val="24"/>
        </w:rPr>
        <w:t xml:space="preserve"> </w:t>
      </w:r>
      <w:r w:rsidRPr="006F0363">
        <w:rPr>
          <w:sz w:val="24"/>
          <w:szCs w:val="24"/>
        </w:rPr>
        <w:t>Likely/Certain</w:t>
      </w:r>
    </w:p>
    <w:p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Likely/Very</w:t>
      </w:r>
      <w:r w:rsidRPr="006F0363">
        <w:rPr>
          <w:spacing w:val="-4"/>
          <w:sz w:val="24"/>
          <w:szCs w:val="24"/>
        </w:rPr>
        <w:t xml:space="preserve"> </w:t>
      </w:r>
      <w:r w:rsidRPr="006F0363">
        <w:rPr>
          <w:sz w:val="24"/>
          <w:szCs w:val="24"/>
        </w:rPr>
        <w:t>Possible</w:t>
      </w:r>
    </w:p>
    <w:p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Possible</w:t>
      </w:r>
    </w:p>
    <w:p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Unlikely/Remote</w:t>
      </w:r>
    </w:p>
    <w:p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Highly Unlikely/Not possible</w:t>
      </w:r>
    </w:p>
    <w:p w:rsidR="003107F7" w:rsidRPr="006F0363" w:rsidRDefault="003107F7" w:rsidP="006F0363">
      <w:pPr>
        <w:spacing w:after="0"/>
        <w:rPr>
          <w:rFonts w:asciiTheme="minorHAnsi" w:eastAsia="Times New Roman" w:hAnsiTheme="minorHAnsi"/>
        </w:rPr>
      </w:pPr>
    </w:p>
    <w:p w:rsidR="003107F7" w:rsidRPr="006F0363" w:rsidRDefault="003107F7" w:rsidP="006F0363">
      <w:pPr>
        <w:pStyle w:val="Heading1"/>
        <w:spacing w:line="276" w:lineRule="auto"/>
        <w:ind w:left="100" w:right="225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6F0363">
        <w:rPr>
          <w:rFonts w:asciiTheme="minorHAnsi" w:hAnsiTheme="minorHAnsi"/>
          <w:i/>
          <w:sz w:val="24"/>
          <w:szCs w:val="24"/>
        </w:rPr>
        <w:t>Step</w:t>
      </w:r>
      <w:r w:rsidRPr="006F0363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F0363">
        <w:rPr>
          <w:rFonts w:asciiTheme="minorHAnsi" w:hAnsiTheme="minorHAnsi"/>
          <w:i/>
          <w:sz w:val="24"/>
          <w:szCs w:val="24"/>
        </w:rPr>
        <w:t>Two</w:t>
      </w:r>
    </w:p>
    <w:p w:rsidR="003107F7" w:rsidRDefault="003107F7" w:rsidP="006F0363">
      <w:pPr>
        <w:pStyle w:val="BodyText"/>
        <w:spacing w:line="276" w:lineRule="auto"/>
        <w:ind w:left="100" w:right="241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Estimate the most serious, reasonably possible outcome (as opposed to the “most likely” outcome) for the hazard you are</w:t>
      </w:r>
      <w:r w:rsidRPr="006F0363">
        <w:rPr>
          <w:rFonts w:asciiTheme="minorHAnsi" w:eastAsia="Times New Roman" w:hAnsiTheme="minorHAnsi" w:cs="Times New Roman"/>
          <w:spacing w:val="-7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considering.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335"/>
        <w:gridCol w:w="2700"/>
        <w:gridCol w:w="5215"/>
      </w:tblGrid>
      <w:tr w:rsidR="00210CEF" w:rsidTr="00210CEF">
        <w:tc>
          <w:tcPr>
            <w:tcW w:w="1335" w:type="dxa"/>
            <w:shd w:val="clear" w:color="auto" w:fill="D9D9D9" w:themeFill="background1" w:themeFillShade="D9"/>
          </w:tcPr>
          <w:p w:rsidR="00210CEF" w:rsidRPr="00210CEF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10CEF" w:rsidRDefault="00210CEF" w:rsidP="00210CEF">
            <w:pPr>
              <w:pStyle w:val="BodyText"/>
              <w:spacing w:line="276" w:lineRule="auto"/>
              <w:ind w:left="0" w:right="241" w:firstLine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210CEF" w:rsidRDefault="00210CEF" w:rsidP="00210CEF">
            <w:pPr>
              <w:pStyle w:val="BodyText"/>
              <w:spacing w:line="276" w:lineRule="auto"/>
              <w:ind w:left="0" w:right="241" w:firstLine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6F0363">
              <w:rPr>
                <w:rFonts w:asciiTheme="minorHAnsi" w:hAnsiTheme="minorHAnsi"/>
                <w:b/>
              </w:rPr>
              <w:t>haracteristic</w:t>
            </w:r>
          </w:p>
        </w:tc>
      </w:tr>
      <w:tr w:rsidR="00210CEF" w:rsidTr="00210CEF">
        <w:tc>
          <w:tcPr>
            <w:tcW w:w="1335" w:type="dxa"/>
          </w:tcPr>
          <w:p w:rsidR="00210CEF" w:rsidRDefault="00210CEF" w:rsidP="00210CEF">
            <w:pPr>
              <w:pStyle w:val="BodyText"/>
              <w:spacing w:line="276" w:lineRule="auto"/>
              <w:ind w:left="0" w:right="241" w:firstLine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4</w:t>
            </w:r>
          </w:p>
        </w:tc>
        <w:tc>
          <w:tcPr>
            <w:tcW w:w="2700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Catastrophic</w:t>
            </w:r>
          </w:p>
        </w:tc>
        <w:tc>
          <w:tcPr>
            <w:tcW w:w="5215" w:type="dxa"/>
          </w:tcPr>
          <w:p w:rsidR="00210CEF" w:rsidRDefault="00210CEF" w:rsidP="00210CEF">
            <w:pPr>
              <w:pStyle w:val="BodyText"/>
              <w:spacing w:line="276" w:lineRule="auto"/>
              <w:ind w:left="0" w:right="241" w:firstLine="0"/>
              <w:rPr>
                <w:rFonts w:asciiTheme="minorHAnsi" w:eastAsia="Times New Roman" w:hAnsiTheme="minorHAnsi" w:cs="Times New Roman"/>
              </w:rPr>
            </w:pPr>
            <w:r w:rsidRPr="006F0363">
              <w:rPr>
                <w:rFonts w:asciiTheme="minorHAnsi" w:hAnsiTheme="minorHAnsi"/>
              </w:rPr>
              <w:t>Fatality, coma,</w:t>
            </w:r>
            <w:r w:rsidRPr="006F0363">
              <w:rPr>
                <w:rFonts w:asciiTheme="minorHAnsi" w:hAnsiTheme="minorHAnsi"/>
                <w:spacing w:val="57"/>
              </w:rPr>
              <w:t xml:space="preserve"> </w:t>
            </w:r>
            <w:r w:rsidRPr="006F0363">
              <w:rPr>
                <w:rFonts w:asciiTheme="minorHAnsi" w:hAnsiTheme="minorHAnsi"/>
              </w:rPr>
              <w:t>severe emotional trauma,</w:t>
            </w:r>
            <w:r w:rsidRPr="006F0363">
              <w:rPr>
                <w:rFonts w:asciiTheme="minorHAnsi" w:hAnsiTheme="minorHAnsi"/>
                <w:spacing w:val="-4"/>
              </w:rPr>
              <w:t xml:space="preserve"> </w:t>
            </w:r>
            <w:r w:rsidRPr="006F0363">
              <w:rPr>
                <w:rFonts w:asciiTheme="minorHAnsi" w:hAnsiTheme="minorHAnsi"/>
              </w:rPr>
              <w:t>cannot</w:t>
            </w:r>
            <w:r w:rsidRPr="006F0363">
              <w:t xml:space="preserve"> </w:t>
            </w:r>
            <w:r w:rsidRPr="006F0363">
              <w:rPr>
                <w:rFonts w:asciiTheme="minorHAnsi" w:hAnsiTheme="minorHAnsi"/>
              </w:rPr>
              <w:t>return</w:t>
            </w:r>
            <w:r>
              <w:rPr>
                <w:rFonts w:asciiTheme="minorHAnsi" w:hAnsiTheme="minorHAnsi"/>
              </w:rPr>
              <w:t xml:space="preserve"> to work</w:t>
            </w:r>
          </w:p>
        </w:tc>
      </w:tr>
      <w:tr w:rsidR="00210CEF" w:rsidTr="00210CEF">
        <w:tc>
          <w:tcPr>
            <w:tcW w:w="1335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Critical</w:t>
            </w:r>
          </w:p>
        </w:tc>
        <w:tc>
          <w:tcPr>
            <w:tcW w:w="5215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rFonts w:eastAsia="Times New Roman" w:cs="Times New Roman"/>
                <w:sz w:val="24"/>
                <w:szCs w:val="24"/>
              </w:rPr>
              <w:t>Severe injury – loss of,</w:t>
            </w:r>
            <w:r w:rsidRPr="006F0363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F0363">
              <w:rPr>
                <w:rFonts w:eastAsia="Times New Roman" w:cs="Times New Roman"/>
                <w:sz w:val="24"/>
                <w:szCs w:val="24"/>
              </w:rPr>
              <w:t>or</w:t>
            </w:r>
            <w:r w:rsidRPr="006F0363">
              <w:rPr>
                <w:sz w:val="24"/>
                <w:szCs w:val="24"/>
              </w:rPr>
              <w:t xml:space="preserve"> use of</w:t>
            </w:r>
            <w:r w:rsidRPr="006F0363">
              <w:rPr>
                <w:spacing w:val="-2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limbs,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hospitalization,</w:t>
            </w:r>
            <w:r w:rsidRPr="006F0363">
              <w:rPr>
                <w:spacing w:val="-1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significant emotional trauma,</w:t>
            </w:r>
            <w:r w:rsidRPr="006F0363">
              <w:rPr>
                <w:spacing w:val="-4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extended period of time lost</w:t>
            </w:r>
            <w:r w:rsidRPr="006F0363">
              <w:rPr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from work</w:t>
            </w:r>
          </w:p>
        </w:tc>
      </w:tr>
      <w:tr w:rsidR="00210CEF" w:rsidTr="00210CEF">
        <w:tc>
          <w:tcPr>
            <w:tcW w:w="1335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Marginal</w:t>
            </w:r>
          </w:p>
        </w:tc>
        <w:tc>
          <w:tcPr>
            <w:tcW w:w="5215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rFonts w:eastAsia="Times New Roman" w:cs="Times New Roman"/>
                <w:sz w:val="24"/>
                <w:szCs w:val="24"/>
              </w:rPr>
              <w:t>Minor injury – bruises,</w:t>
            </w:r>
            <w:r w:rsidRPr="006F036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6F0363">
              <w:rPr>
                <w:rFonts w:eastAsia="Times New Roman" w:cs="Times New Roman"/>
                <w:sz w:val="24"/>
                <w:szCs w:val="24"/>
              </w:rPr>
              <w:t>cuts,</w:t>
            </w:r>
            <w:r w:rsidRPr="006F0363">
              <w:rPr>
                <w:sz w:val="24"/>
                <w:szCs w:val="24"/>
              </w:rPr>
              <w:t xml:space="preserve"> moderate emotional</w:t>
            </w:r>
            <w:r w:rsidRPr="006F0363">
              <w:rPr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trauma, lost work</w:t>
            </w:r>
            <w:r w:rsidRPr="006F0363">
              <w:rPr>
                <w:spacing w:val="-12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time</w:t>
            </w:r>
          </w:p>
          <w:p w:rsidR="00210CEF" w:rsidRPr="006F0363" w:rsidRDefault="00210CEF" w:rsidP="00210CEF">
            <w:pPr>
              <w:pStyle w:val="TableParagraph"/>
              <w:spacing w:line="276" w:lineRule="auto"/>
              <w:ind w:left="86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CEF" w:rsidTr="00210CEF">
        <w:tc>
          <w:tcPr>
            <w:tcW w:w="1335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Negligible</w:t>
            </w:r>
          </w:p>
        </w:tc>
        <w:tc>
          <w:tcPr>
            <w:tcW w:w="5215" w:type="dxa"/>
          </w:tcPr>
          <w:p w:rsidR="00210CEF" w:rsidRPr="006F0363" w:rsidRDefault="00210CEF" w:rsidP="00210CEF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No injury,</w:t>
            </w:r>
            <w:r w:rsidRPr="006F0363">
              <w:rPr>
                <w:spacing w:val="-6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minimal emotional trauma, no</w:t>
            </w:r>
            <w:r w:rsidRPr="006F0363">
              <w:rPr>
                <w:spacing w:val="-5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lost work</w:t>
            </w:r>
            <w:r w:rsidRPr="006F0363">
              <w:rPr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time</w:t>
            </w:r>
          </w:p>
        </w:tc>
      </w:tr>
    </w:tbl>
    <w:p w:rsidR="00210CEF" w:rsidRDefault="00210CEF" w:rsidP="006F0363">
      <w:pPr>
        <w:pStyle w:val="BodyText"/>
        <w:spacing w:line="276" w:lineRule="auto"/>
        <w:ind w:left="100" w:right="241" w:firstLine="0"/>
        <w:rPr>
          <w:rFonts w:asciiTheme="minorHAnsi" w:eastAsia="Times New Roman" w:hAnsiTheme="minorHAnsi" w:cs="Times New Roman"/>
        </w:rPr>
      </w:pPr>
    </w:p>
    <w:p w:rsidR="00210CEF" w:rsidRPr="006F0363" w:rsidRDefault="00210CEF" w:rsidP="006F0363">
      <w:pPr>
        <w:pStyle w:val="BodyText"/>
        <w:spacing w:line="276" w:lineRule="auto"/>
        <w:ind w:left="100" w:right="241" w:firstLine="0"/>
        <w:rPr>
          <w:rFonts w:asciiTheme="minorHAnsi" w:eastAsia="Times New Roman" w:hAnsiTheme="minorHAnsi" w:cs="Times New Roman"/>
        </w:rPr>
      </w:pPr>
    </w:p>
    <w:p w:rsidR="003107F7" w:rsidRPr="006F0363" w:rsidRDefault="003107F7" w:rsidP="006F0363">
      <w:pPr>
        <w:pStyle w:val="Heading1"/>
        <w:spacing w:line="276" w:lineRule="auto"/>
        <w:ind w:left="0" w:right="462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6F0363">
        <w:rPr>
          <w:rFonts w:asciiTheme="minorHAnsi" w:hAnsiTheme="minorHAnsi"/>
          <w:i/>
          <w:sz w:val="24"/>
          <w:szCs w:val="24"/>
        </w:rPr>
        <w:lastRenderedPageBreak/>
        <w:t>Step</w:t>
      </w:r>
      <w:r w:rsidRPr="006F036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F0363">
        <w:rPr>
          <w:rFonts w:asciiTheme="minorHAnsi" w:hAnsiTheme="minorHAnsi"/>
          <w:i/>
          <w:sz w:val="24"/>
          <w:szCs w:val="24"/>
        </w:rPr>
        <w:t>Three</w:t>
      </w:r>
    </w:p>
    <w:p w:rsidR="003107F7" w:rsidRPr="006F0363" w:rsidRDefault="003107F7" w:rsidP="006F0363">
      <w:pPr>
        <w:pStyle w:val="BodyText"/>
        <w:spacing w:line="276" w:lineRule="auto"/>
        <w:ind w:left="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Combine the results of Steps Two and Three to determine where on the table below the hazard you are considering</w:t>
      </w:r>
      <w:r w:rsidRPr="006F0363">
        <w:rPr>
          <w:rFonts w:asciiTheme="minorHAnsi" w:hAnsiTheme="minorHAnsi"/>
          <w:spacing w:val="-2"/>
        </w:rPr>
        <w:t xml:space="preserve"> </w:t>
      </w:r>
      <w:r w:rsidRPr="006F0363">
        <w:rPr>
          <w:rFonts w:asciiTheme="minorHAnsi" w:hAnsiTheme="minorHAnsi"/>
        </w:rPr>
        <w:t>falls.</w:t>
      </w:r>
    </w:p>
    <w:p w:rsidR="003107F7" w:rsidRPr="00210CEF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60"/>
        <w:gridCol w:w="1438"/>
        <w:gridCol w:w="1448"/>
        <w:gridCol w:w="1459"/>
        <w:gridCol w:w="1463"/>
      </w:tblGrid>
      <w:tr w:rsidR="003107F7" w:rsidRPr="006F0363" w:rsidTr="006F0363">
        <w:trPr>
          <w:trHeight w:hRule="exact" w:val="56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3107F7" w:rsidRPr="006F0363" w:rsidRDefault="003107F7" w:rsidP="006F0363">
            <w:pPr>
              <w:pStyle w:val="TableParagraph"/>
              <w:spacing w:line="276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Impact</w:t>
            </w:r>
            <w:r w:rsidRPr="006F03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363">
              <w:rPr>
                <w:b/>
                <w:sz w:val="24"/>
                <w:szCs w:val="24"/>
              </w:rPr>
              <w:t>Categories</w:t>
            </w:r>
          </w:p>
        </w:tc>
      </w:tr>
      <w:tr w:rsidR="003107F7" w:rsidRPr="006F0363" w:rsidTr="006F0363">
        <w:trPr>
          <w:trHeight w:hRule="exact" w:val="83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</w:t>
            </w:r>
          </w:p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Catastrophic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</w:t>
            </w:r>
          </w:p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Critical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</w:t>
            </w:r>
          </w:p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Marginal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</w:t>
            </w:r>
          </w:p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Negligible</w:t>
            </w:r>
          </w:p>
        </w:tc>
      </w:tr>
      <w:tr w:rsidR="003107F7" w:rsidRPr="006F0363" w:rsidTr="00210CEF">
        <w:trPr>
          <w:trHeight w:hRule="exact" w:val="10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left="103" w:right="124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A Highly Likely/Certain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07F7" w:rsidRPr="006F0363" w:rsidRDefault="003107F7" w:rsidP="006F0363">
            <w:pPr>
              <w:pStyle w:val="TableParagraph"/>
              <w:spacing w:line="276" w:lineRule="auto"/>
              <w:ind w:left="579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1A</w:t>
            </w:r>
          </w:p>
        </w:tc>
      </w:tr>
      <w:tr w:rsidR="003107F7" w:rsidRPr="006F0363" w:rsidTr="00210CEF">
        <w:trPr>
          <w:trHeight w:hRule="exact" w:val="1072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left="103" w:right="105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B Likely/ Very Possible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07F7" w:rsidRPr="006F0363" w:rsidRDefault="003107F7" w:rsidP="006F0363">
            <w:pPr>
              <w:pStyle w:val="TableParagraph"/>
              <w:spacing w:line="276" w:lineRule="auto"/>
              <w:ind w:left="586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1B</w:t>
            </w:r>
          </w:p>
        </w:tc>
      </w:tr>
      <w:tr w:rsidR="003107F7" w:rsidRPr="006F0363" w:rsidTr="00210CEF">
        <w:trPr>
          <w:trHeight w:hRule="exact" w:val="91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</w:t>
            </w:r>
            <w:r w:rsidRPr="006F03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363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CEF">
              <w:rPr>
                <w:b/>
                <w:sz w:val="24"/>
                <w:szCs w:val="24"/>
                <w:shd w:val="clear" w:color="auto" w:fill="FF0000"/>
              </w:rPr>
              <w:t>4</w:t>
            </w:r>
            <w:r w:rsidRPr="006F036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107F7" w:rsidRPr="006F0363" w:rsidRDefault="003107F7" w:rsidP="006F0363">
            <w:pPr>
              <w:pStyle w:val="TableParagraph"/>
              <w:spacing w:line="276" w:lineRule="auto"/>
              <w:ind w:left="579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1C</w:t>
            </w:r>
          </w:p>
        </w:tc>
      </w:tr>
      <w:tr w:rsidR="003107F7" w:rsidRPr="006F0363" w:rsidTr="00210CEF">
        <w:trPr>
          <w:trHeight w:hRule="exact" w:val="892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D</w:t>
            </w:r>
            <w:r w:rsidRPr="006F03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b/>
                <w:sz w:val="24"/>
                <w:szCs w:val="24"/>
              </w:rPr>
              <w:t>Unlikely/</w:t>
            </w:r>
            <w:r w:rsidR="006F0363" w:rsidRPr="006F0363">
              <w:rPr>
                <w:b/>
                <w:sz w:val="24"/>
                <w:szCs w:val="24"/>
              </w:rPr>
              <w:t xml:space="preserve"> Remote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107F7" w:rsidRPr="006F0363" w:rsidRDefault="003107F7" w:rsidP="006F0363">
            <w:pPr>
              <w:pStyle w:val="TableParagraph"/>
              <w:spacing w:line="276" w:lineRule="auto"/>
              <w:ind w:left="579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1D</w:t>
            </w:r>
          </w:p>
        </w:tc>
      </w:tr>
      <w:tr w:rsidR="003107F7" w:rsidRPr="006F0363" w:rsidTr="00210CEF">
        <w:trPr>
          <w:trHeight w:hRule="exact" w:val="108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F7" w:rsidRPr="006F0363" w:rsidRDefault="003107F7" w:rsidP="006F0363">
            <w:pPr>
              <w:pStyle w:val="TableParagraph"/>
              <w:spacing w:line="276" w:lineRule="auto"/>
              <w:ind w:left="103" w:right="307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E Highly Unlikely/Not Possible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1E</w:t>
            </w:r>
          </w:p>
        </w:tc>
      </w:tr>
    </w:tbl>
    <w:p w:rsidR="003107F7" w:rsidRPr="00210CEF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The significance of the risk can be interpreted as</w:t>
      </w:r>
      <w:r w:rsidRPr="006F0363">
        <w:rPr>
          <w:rFonts w:asciiTheme="minorHAnsi" w:hAnsiTheme="minorHAnsi"/>
          <w:spacing w:val="-11"/>
        </w:rPr>
        <w:t xml:space="preserve"> </w:t>
      </w:r>
      <w:r w:rsidRPr="006F0363">
        <w:rPr>
          <w:rFonts w:asciiTheme="minorHAnsi" w:hAnsiTheme="minorHAnsi"/>
        </w:rPr>
        <w:t>follows:</w:t>
      </w:r>
    </w:p>
    <w:p w:rsidR="003107F7" w:rsidRPr="00210CEF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4A, 4B, 4C, 3A, 3B, 2A – Significant and unacceptable risks. Address immediately through a violence prevention</w:t>
      </w:r>
      <w:r w:rsidRPr="006F0363">
        <w:rPr>
          <w:rFonts w:asciiTheme="minorHAnsi" w:eastAsia="Times New Roman" w:hAnsiTheme="minorHAnsi" w:cs="Times New Roman"/>
          <w:spacing w:val="-1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plan.</w:t>
      </w:r>
    </w:p>
    <w:p w:rsidR="003107F7" w:rsidRPr="009D2A77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4D, 3C, 3D, 2B, 2C – Significant risks.  Include in the violence prevention</w:t>
      </w:r>
      <w:r w:rsidRPr="006F0363">
        <w:rPr>
          <w:rFonts w:asciiTheme="minorHAnsi" w:eastAsia="Times New Roman" w:hAnsiTheme="minorHAnsi" w:cs="Times New Roman"/>
          <w:spacing w:val="-38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plan.</w:t>
      </w:r>
    </w:p>
    <w:p w:rsidR="003107F7" w:rsidRPr="009D2A77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4E, 3E, 2D, 2E, 1A, 1B – Not significant for the purposes of requiring a violence prevention plan.  Should be addressed through regular health and safety</w:t>
      </w:r>
      <w:r w:rsidRPr="006F0363">
        <w:rPr>
          <w:rFonts w:asciiTheme="minorHAnsi" w:eastAsia="Times New Roman" w:hAnsiTheme="minorHAnsi" w:cs="Times New Roman"/>
          <w:spacing w:val="-9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measures.</w:t>
      </w:r>
    </w:p>
    <w:p w:rsidR="003107F7" w:rsidRPr="009D2A77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:rsidR="003107F7" w:rsidRPr="006F0363" w:rsidRDefault="003107F7" w:rsidP="006F0363">
      <w:pPr>
        <w:pStyle w:val="BodyText"/>
        <w:spacing w:line="276" w:lineRule="auto"/>
        <w:ind w:left="480" w:right="6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1C, 1D, 1E - Not significant for the purposes of requiring a violence prevention plan. However, where feasible, you should attempt to eliminate or reduce the risk</w:t>
      </w:r>
      <w:r w:rsidRPr="006F0363">
        <w:rPr>
          <w:rFonts w:asciiTheme="minorHAnsi" w:hAnsiTheme="minorHAnsi"/>
          <w:spacing w:val="-8"/>
        </w:rPr>
        <w:t xml:space="preserve"> </w:t>
      </w:r>
      <w:r w:rsidRPr="006F0363">
        <w:rPr>
          <w:rFonts w:asciiTheme="minorHAnsi" w:hAnsiTheme="minorHAnsi"/>
        </w:rPr>
        <w:t>further.</w:t>
      </w:r>
    </w:p>
    <w:p w:rsidR="009D2A77" w:rsidRPr="009D2A77" w:rsidRDefault="009D2A77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  <w:sz w:val="12"/>
          <w:szCs w:val="12"/>
        </w:rPr>
      </w:pPr>
    </w:p>
    <w:p w:rsidR="00210CEF" w:rsidRDefault="00210CEF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  <w:r w:rsidRPr="00ED0BB3">
        <w:rPr>
          <w:rFonts w:asciiTheme="minorHAnsi" w:hAnsiTheme="minorHAnsi"/>
          <w:b/>
          <w:i/>
          <w:color w:val="000099"/>
        </w:rPr>
        <w:t>Note you can adapt the following descriptions and risk ratings as desired</w:t>
      </w:r>
    </w:p>
    <w:p w:rsidR="009D2A77" w:rsidRDefault="009D2A77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</w:p>
    <w:p w:rsidR="00210CEF" w:rsidRDefault="006F0363" w:rsidP="00210CEF">
      <w:pPr>
        <w:pStyle w:val="BodyText"/>
        <w:spacing w:before="4" w:line="276" w:lineRule="auto"/>
        <w:ind w:left="360"/>
        <w:rPr>
          <w:rFonts w:asciiTheme="minorHAnsi" w:hAnsiTheme="minorHAnsi" w:cs="BookAntiqua-Bold"/>
          <w:b/>
          <w:bCs/>
          <w:sz w:val="22"/>
        </w:rPr>
      </w:pPr>
      <w:r w:rsidRPr="00210CEF">
        <w:rPr>
          <w:rFonts w:asciiTheme="minorHAnsi" w:hAnsiTheme="minorHAnsi" w:cs="Arial"/>
          <w:b/>
          <w:bCs/>
          <w:sz w:val="22"/>
        </w:rPr>
        <w:t xml:space="preserve">Source: </w:t>
      </w:r>
      <w:r w:rsidRPr="00210CEF">
        <w:rPr>
          <w:rFonts w:asciiTheme="minorHAnsi" w:hAnsiTheme="minorHAnsi" w:cs="BookAntiqua-Bold"/>
          <w:b/>
          <w:bCs/>
          <w:sz w:val="22"/>
        </w:rPr>
        <w:t>Workplace Violence Risk Assessment Template</w:t>
      </w:r>
      <w:r w:rsidR="00210CEF">
        <w:rPr>
          <w:rFonts w:asciiTheme="minorHAnsi" w:hAnsiTheme="minorHAnsi" w:cs="BookAntiqua-Bold"/>
          <w:b/>
          <w:bCs/>
          <w:sz w:val="22"/>
        </w:rPr>
        <w:t xml:space="preserve"> for Adult Residential Centres/</w:t>
      </w:r>
      <w:r w:rsidRPr="00210CEF">
        <w:rPr>
          <w:rFonts w:asciiTheme="minorHAnsi" w:hAnsiTheme="minorHAnsi" w:cs="BookAntiqua-Bold"/>
          <w:b/>
          <w:bCs/>
          <w:sz w:val="22"/>
        </w:rPr>
        <w:t xml:space="preserve">Regional </w:t>
      </w:r>
      <w:r w:rsidR="00210CEF">
        <w:rPr>
          <w:rFonts w:asciiTheme="minorHAnsi" w:hAnsiTheme="minorHAnsi" w:cs="BookAntiqua-Bold"/>
          <w:b/>
          <w:bCs/>
          <w:sz w:val="22"/>
        </w:rPr>
        <w:t xml:space="preserve"> </w:t>
      </w:r>
    </w:p>
    <w:p w:rsidR="003E518C" w:rsidRDefault="006F0363" w:rsidP="00210CEF">
      <w:pPr>
        <w:pStyle w:val="BodyText"/>
        <w:spacing w:before="4" w:line="276" w:lineRule="auto"/>
        <w:ind w:left="0" w:firstLine="0"/>
        <w:rPr>
          <w:rFonts w:asciiTheme="minorHAnsi" w:hAnsiTheme="minorHAnsi" w:cs="Arial"/>
          <w:sz w:val="22"/>
          <w:lang w:val="en"/>
        </w:rPr>
      </w:pPr>
      <w:r w:rsidRPr="00210CEF">
        <w:rPr>
          <w:rFonts w:asciiTheme="minorHAnsi" w:hAnsiTheme="minorHAnsi" w:cs="BookAntiqua-Bold"/>
          <w:b/>
          <w:bCs/>
          <w:sz w:val="22"/>
        </w:rPr>
        <w:t>Rehabilitation Centres (2007)</w:t>
      </w:r>
      <w:r w:rsidRPr="00210CEF">
        <w:rPr>
          <w:rFonts w:asciiTheme="minorHAnsi" w:eastAsiaTheme="majorEastAsia" w:hAnsiTheme="minorHAnsi" w:cs="Arial"/>
          <w:b/>
          <w:bCs/>
          <w:color w:val="2F5496" w:themeColor="accent1" w:themeShade="BF"/>
          <w:sz w:val="22"/>
          <w:lang w:val="en"/>
        </w:rPr>
        <w:t xml:space="preserve">. </w:t>
      </w:r>
      <w:r w:rsidRPr="00210CEF">
        <w:rPr>
          <w:rFonts w:asciiTheme="minorHAnsi" w:hAnsiTheme="minorHAnsi" w:cs="Arial"/>
          <w:sz w:val="22"/>
          <w:lang w:val="en"/>
        </w:rPr>
        <w:t>The Nova Scotia Association of Health Organizations.</w:t>
      </w:r>
    </w:p>
    <w:p w:rsidR="003E518C" w:rsidRPr="00A03FCD" w:rsidRDefault="003E518C" w:rsidP="003E518C">
      <w:pPr>
        <w:pStyle w:val="Default"/>
        <w:spacing w:line="276" w:lineRule="auto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sz w:val="22"/>
          <w:lang w:val="en"/>
        </w:rPr>
        <w:br w:type="page"/>
      </w:r>
      <w:r w:rsidRPr="00A03FCD">
        <w:rPr>
          <w:rFonts w:asciiTheme="minorHAnsi" w:hAnsiTheme="minorHAnsi" w:cs="Arial"/>
          <w:color w:val="auto"/>
          <w:lang w:val="en"/>
        </w:rPr>
        <w:lastRenderedPageBreak/>
        <w:t xml:space="preserve">The </w:t>
      </w:r>
      <w:r w:rsidRPr="00A03FCD">
        <w:rPr>
          <w:rFonts w:asciiTheme="minorHAnsi" w:hAnsiTheme="minorHAnsi" w:cs="Gotham-Medium"/>
          <w:color w:val="auto"/>
        </w:rPr>
        <w:t>Public Services Health and Safety Association (PSHSA)</w:t>
      </w:r>
      <w:r w:rsidRPr="00A03FCD">
        <w:rPr>
          <w:rFonts w:asciiTheme="minorHAnsi" w:hAnsiTheme="minorHAnsi" w:cs="Gotham-Medium"/>
          <w:color w:val="auto"/>
        </w:rPr>
        <w:t>, Ontario, Canada has also developed a</w:t>
      </w:r>
      <w:r w:rsidRPr="00A03FCD">
        <w:rPr>
          <w:rFonts w:asciiTheme="minorHAnsi" w:hAnsiTheme="minorHAnsi" w:cs="Arial"/>
          <w:bCs/>
          <w:color w:val="auto"/>
        </w:rPr>
        <w:t xml:space="preserve"> tool to Prioritize level for </w:t>
      </w:r>
      <w:r w:rsidRPr="00A03FCD">
        <w:rPr>
          <w:rFonts w:asciiTheme="minorHAnsi" w:hAnsiTheme="minorHAnsi" w:cs="Arial"/>
          <w:bCs/>
          <w:color w:val="auto"/>
        </w:rPr>
        <w:t>Risk for WPV</w:t>
      </w:r>
      <w:r w:rsidRPr="00A03FCD">
        <w:rPr>
          <w:rFonts w:asciiTheme="minorHAnsi" w:hAnsiTheme="minorHAnsi" w:cs="Arial"/>
          <w:bCs/>
          <w:color w:val="auto"/>
        </w:rPr>
        <w:t xml:space="preserve"> and solutions. This tool can be found in</w:t>
      </w:r>
    </w:p>
    <w:p w:rsidR="003E518C" w:rsidRPr="00A03FCD" w:rsidRDefault="003E518C" w:rsidP="003E518C">
      <w:pPr>
        <w:rPr>
          <w:rFonts w:asciiTheme="minorHAnsi" w:hAnsiTheme="minorHAnsi" w:cs="Gotham-Bold"/>
          <w:bCs/>
        </w:rPr>
      </w:pPr>
      <w:r w:rsidRPr="00A03FCD">
        <w:rPr>
          <w:rFonts w:asciiTheme="minorHAnsi" w:hAnsiTheme="minorHAnsi" w:cs="Gotham-Bold"/>
          <w:bCs/>
        </w:rPr>
        <w:t xml:space="preserve">The PSHSA </w:t>
      </w:r>
      <w:r w:rsidRPr="00A03FCD">
        <w:rPr>
          <w:rFonts w:asciiTheme="minorHAnsi" w:hAnsiTheme="minorHAnsi" w:cs="Gotham-Bold"/>
          <w:b/>
          <w:bCs/>
        </w:rPr>
        <w:t>Workplace Violence Risk Assessment Toolkit for Acute Care</w:t>
      </w:r>
      <w:r w:rsidRPr="00A03FCD">
        <w:rPr>
          <w:rFonts w:asciiTheme="minorHAnsi" w:hAnsiTheme="minorHAnsi" w:cs="Gotham-Bold"/>
          <w:b/>
          <w:bCs/>
        </w:rPr>
        <w:t>.</w:t>
      </w:r>
    </w:p>
    <w:p w:rsidR="003E518C" w:rsidRPr="003E518C" w:rsidRDefault="003E518C" w:rsidP="003E518C">
      <w:pPr>
        <w:rPr>
          <w:rStyle w:val="Hyperlink"/>
          <w:rFonts w:asciiTheme="minorHAnsi" w:eastAsia="Book Antiqua" w:hAnsiTheme="minorHAnsi" w:cs="Arial"/>
          <w:color w:val="00B0F0"/>
          <w:lang w:val="en"/>
        </w:rPr>
      </w:pPr>
      <w:r w:rsidRPr="003E518C">
        <w:rPr>
          <w:rFonts w:asciiTheme="minorHAnsi" w:eastAsia="Book Antiqua" w:hAnsiTheme="minorHAnsi" w:cs="Arial"/>
          <w:color w:val="00B0F0"/>
          <w:lang w:val="en"/>
        </w:rPr>
        <w:fldChar w:fldCharType="begin"/>
      </w:r>
      <w:r w:rsidRPr="003E518C">
        <w:rPr>
          <w:rFonts w:asciiTheme="minorHAnsi" w:eastAsia="Book Antiqua" w:hAnsiTheme="minorHAnsi" w:cs="Arial"/>
          <w:color w:val="00B0F0"/>
          <w:lang w:val="en"/>
        </w:rPr>
        <w:instrText xml:space="preserve"> HYPERLINK "http://www.pshsa.ca/wp-content/uploads/2017/05/VPRASAEN0417-Workplace-Violence-Risk-Assessment-Acute-Care-Toolkit-V1.1-2017.04.25.pdf" </w:instrText>
      </w:r>
      <w:r w:rsidRPr="003E518C">
        <w:rPr>
          <w:rFonts w:asciiTheme="minorHAnsi" w:eastAsia="Book Antiqua" w:hAnsiTheme="minorHAnsi" w:cs="Arial"/>
          <w:color w:val="00B0F0"/>
          <w:lang w:val="en"/>
        </w:rPr>
      </w:r>
      <w:r w:rsidRPr="003E518C">
        <w:rPr>
          <w:rFonts w:asciiTheme="minorHAnsi" w:eastAsia="Book Antiqua" w:hAnsiTheme="minorHAnsi" w:cs="Arial"/>
          <w:color w:val="00B0F0"/>
          <w:lang w:val="en"/>
        </w:rPr>
        <w:fldChar w:fldCharType="separate"/>
      </w:r>
      <w:r w:rsidRPr="003E518C">
        <w:rPr>
          <w:rStyle w:val="Hyperlink"/>
          <w:rFonts w:asciiTheme="minorHAnsi" w:eastAsia="Book Antiqua" w:hAnsiTheme="minorHAnsi" w:cs="Arial"/>
          <w:color w:val="00B0F0"/>
          <w:lang w:val="en"/>
        </w:rPr>
        <w:t>http://www.pshsa.ca/wp-content/uploads/2017/05/VPRASAEN0417-Workplace-Violence-Risk-Assessment-Acute-Care-Toolkit-V1.1-2017.04.25.pdf</w:t>
      </w:r>
    </w:p>
    <w:p w:rsidR="003E518C" w:rsidRPr="003E518C" w:rsidRDefault="003E518C" w:rsidP="003E518C">
      <w:pPr>
        <w:ind w:left="288" w:hanging="288"/>
        <w:rPr>
          <w:rFonts w:asciiTheme="minorHAnsi" w:eastAsia="Book Antiqua" w:hAnsiTheme="minorHAnsi" w:cs="Arial"/>
          <w:lang w:val="en"/>
        </w:rPr>
      </w:pPr>
      <w:r w:rsidRPr="003E518C">
        <w:rPr>
          <w:rFonts w:asciiTheme="minorHAnsi" w:eastAsia="Book Antiqua" w:hAnsiTheme="minorHAnsi" w:cs="Arial"/>
          <w:color w:val="00B0F0"/>
          <w:lang w:val="en"/>
        </w:rPr>
        <w:fldChar w:fldCharType="end"/>
      </w:r>
      <w:r w:rsidRPr="003E518C">
        <w:rPr>
          <w:rFonts w:asciiTheme="minorHAnsi" w:eastAsia="Book Antiqua" w:hAnsiTheme="minorHAnsi" w:cs="Arial"/>
          <w:lang w:val="en"/>
        </w:rPr>
        <w:t xml:space="preserve">Please note this publication is copyright protected. </w:t>
      </w:r>
    </w:p>
    <w:p w:rsidR="00FD6059" w:rsidRPr="003E518C" w:rsidRDefault="00FD6059" w:rsidP="003E518C">
      <w:pPr>
        <w:pStyle w:val="BodyText"/>
        <w:spacing w:after="200" w:line="276" w:lineRule="auto"/>
        <w:ind w:left="0" w:firstLine="0"/>
        <w:rPr>
          <w:rFonts w:asciiTheme="minorHAnsi" w:hAnsiTheme="minorHAnsi"/>
          <w:b/>
          <w:i/>
        </w:rPr>
      </w:pPr>
      <w:bookmarkStart w:id="0" w:name="_GoBack"/>
      <w:bookmarkEnd w:id="0"/>
    </w:p>
    <w:sectPr w:rsidR="00FD6059" w:rsidRPr="003E518C" w:rsidSect="006F03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F8" w:rsidRDefault="003F66F8" w:rsidP="003702D9">
      <w:pPr>
        <w:spacing w:after="0" w:line="240" w:lineRule="auto"/>
      </w:pPr>
      <w:r>
        <w:separator/>
      </w:r>
    </w:p>
  </w:endnote>
  <w:endnote w:type="continuationSeparator" w:id="0">
    <w:p w:rsidR="003F66F8" w:rsidRDefault="003F66F8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726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BF51B7" w:rsidRPr="00DA655E" w:rsidRDefault="00F14D4A" w:rsidP="00BF51B7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3g</w:t>
        </w:r>
        <w:r w:rsidRPr="00F14D4A">
          <w:rPr>
            <w:b/>
            <w:color w:val="FFFFFF" w:themeColor="background1"/>
          </w:rPr>
          <w:t xml:space="preserve">. </w:t>
        </w:r>
        <w:r w:rsidR="00BF51B7" w:rsidRPr="00F14D4A">
          <w:rPr>
            <w:b/>
            <w:color w:val="FFFFFF" w:themeColor="background1"/>
          </w:rPr>
          <w:fldChar w:fldCharType="begin"/>
        </w:r>
        <w:r w:rsidR="00BF51B7" w:rsidRPr="00F14D4A">
          <w:rPr>
            <w:b/>
            <w:color w:val="FFFFFF" w:themeColor="background1"/>
          </w:rPr>
          <w:instrText xml:space="preserve"> PAGE   \* MERGEFORMAT </w:instrText>
        </w:r>
        <w:r w:rsidR="00BF51B7" w:rsidRPr="00F14D4A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2</w:t>
        </w:r>
        <w:r w:rsidR="00BF51B7" w:rsidRPr="00F14D4A">
          <w:rPr>
            <w:b/>
            <w:noProof/>
            <w:color w:val="FFFFFF" w:themeColor="background1"/>
          </w:rPr>
          <w:fldChar w:fldCharType="end"/>
        </w:r>
      </w:p>
    </w:sdtContent>
  </w:sdt>
  <w:p w:rsidR="00302D2C" w:rsidRDefault="0030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496885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2D9" w:rsidRPr="00DA655E" w:rsidRDefault="00F14D4A" w:rsidP="003702D9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color w:val="FFFFFF" w:themeColor="background1"/>
          </w:rPr>
          <w:t xml:space="preserve">3g. </w:t>
        </w:r>
        <w:r w:rsidR="003702D9" w:rsidRPr="00D97A8D">
          <w:rPr>
            <w:b/>
            <w:color w:val="FFFFFF" w:themeColor="background1"/>
          </w:rPr>
          <w:fldChar w:fldCharType="begin"/>
        </w:r>
        <w:r w:rsidR="003702D9" w:rsidRPr="00D97A8D">
          <w:rPr>
            <w:b/>
            <w:color w:val="FFFFFF" w:themeColor="background1"/>
          </w:rPr>
          <w:instrText xml:space="preserve"> PAGE   \* MERGEFORMAT </w:instrText>
        </w:r>
        <w:r w:rsidR="003702D9" w:rsidRPr="00D97A8D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3</w:t>
        </w:r>
        <w:r w:rsidR="003702D9" w:rsidRPr="00D97A8D">
          <w:rPr>
            <w:b/>
            <w:noProof/>
            <w:color w:val="FFFFFF" w:themeColor="background1"/>
          </w:rPr>
          <w:fldChar w:fldCharType="end"/>
        </w:r>
      </w:p>
    </w:sdtContent>
  </w:sdt>
  <w:p w:rsidR="003702D9" w:rsidRDefault="0037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F8" w:rsidRDefault="003F66F8" w:rsidP="003702D9">
      <w:pPr>
        <w:spacing w:after="0" w:line="240" w:lineRule="auto"/>
      </w:pPr>
      <w:r>
        <w:separator/>
      </w:r>
    </w:p>
  </w:footnote>
  <w:footnote w:type="continuationSeparator" w:id="0">
    <w:p w:rsidR="003F66F8" w:rsidRDefault="003F66F8" w:rsidP="003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2C" w:rsidRPr="00302D2C" w:rsidRDefault="00302D2C" w:rsidP="00302D2C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237"/>
    <w:multiLevelType w:val="hybridMultilevel"/>
    <w:tmpl w:val="9000DA98"/>
    <w:lvl w:ilvl="0" w:tplc="B8307A9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1D2F3BE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53C89F66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B3485A9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7206C3A0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55400228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1BB2CC68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270BFAA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71C4CC8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1" w15:restartNumberingAfterBreak="0">
    <w:nsid w:val="0DE11B02"/>
    <w:multiLevelType w:val="hybridMultilevel"/>
    <w:tmpl w:val="C6A07E9C"/>
    <w:lvl w:ilvl="0" w:tplc="8C7E3206">
      <w:numFmt w:val="bullet"/>
      <w:lvlText w:val="-"/>
      <w:lvlJc w:val="left"/>
      <w:pPr>
        <w:ind w:left="201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865C20E0">
      <w:numFmt w:val="bullet"/>
      <w:lvlText w:val="•"/>
      <w:lvlJc w:val="left"/>
      <w:pPr>
        <w:ind w:left="532" w:hanging="99"/>
      </w:pPr>
      <w:rPr>
        <w:rFonts w:hint="default"/>
      </w:rPr>
    </w:lvl>
    <w:lvl w:ilvl="2" w:tplc="7350659E">
      <w:numFmt w:val="bullet"/>
      <w:lvlText w:val="•"/>
      <w:lvlJc w:val="left"/>
      <w:pPr>
        <w:ind w:left="864" w:hanging="99"/>
      </w:pPr>
      <w:rPr>
        <w:rFonts w:hint="default"/>
      </w:rPr>
    </w:lvl>
    <w:lvl w:ilvl="3" w:tplc="D2D82AF6">
      <w:numFmt w:val="bullet"/>
      <w:lvlText w:val="•"/>
      <w:lvlJc w:val="left"/>
      <w:pPr>
        <w:ind w:left="1196" w:hanging="99"/>
      </w:pPr>
      <w:rPr>
        <w:rFonts w:hint="default"/>
      </w:rPr>
    </w:lvl>
    <w:lvl w:ilvl="4" w:tplc="8B4C8B60">
      <w:numFmt w:val="bullet"/>
      <w:lvlText w:val="•"/>
      <w:lvlJc w:val="left"/>
      <w:pPr>
        <w:ind w:left="1528" w:hanging="99"/>
      </w:pPr>
      <w:rPr>
        <w:rFonts w:hint="default"/>
      </w:rPr>
    </w:lvl>
    <w:lvl w:ilvl="5" w:tplc="5EFC7C42">
      <w:numFmt w:val="bullet"/>
      <w:lvlText w:val="•"/>
      <w:lvlJc w:val="left"/>
      <w:pPr>
        <w:ind w:left="1860" w:hanging="99"/>
      </w:pPr>
      <w:rPr>
        <w:rFonts w:hint="default"/>
      </w:rPr>
    </w:lvl>
    <w:lvl w:ilvl="6" w:tplc="5C6629DC">
      <w:numFmt w:val="bullet"/>
      <w:lvlText w:val="•"/>
      <w:lvlJc w:val="left"/>
      <w:pPr>
        <w:ind w:left="2192" w:hanging="99"/>
      </w:pPr>
      <w:rPr>
        <w:rFonts w:hint="default"/>
      </w:rPr>
    </w:lvl>
    <w:lvl w:ilvl="7" w:tplc="54C2ECD8">
      <w:numFmt w:val="bullet"/>
      <w:lvlText w:val="•"/>
      <w:lvlJc w:val="left"/>
      <w:pPr>
        <w:ind w:left="2524" w:hanging="99"/>
      </w:pPr>
      <w:rPr>
        <w:rFonts w:hint="default"/>
      </w:rPr>
    </w:lvl>
    <w:lvl w:ilvl="8" w:tplc="CC429D3C">
      <w:numFmt w:val="bullet"/>
      <w:lvlText w:val="•"/>
      <w:lvlJc w:val="left"/>
      <w:pPr>
        <w:ind w:left="2857" w:hanging="99"/>
      </w:pPr>
      <w:rPr>
        <w:rFonts w:hint="default"/>
      </w:rPr>
    </w:lvl>
  </w:abstractNum>
  <w:abstractNum w:abstractNumId="2" w15:restartNumberingAfterBreak="0">
    <w:nsid w:val="140B18FE"/>
    <w:multiLevelType w:val="hybridMultilevel"/>
    <w:tmpl w:val="F1D289CC"/>
    <w:lvl w:ilvl="0" w:tplc="C1DEDCEA">
      <w:start w:val="1"/>
      <w:numFmt w:val="lowerLetter"/>
      <w:lvlText w:val="%1."/>
      <w:lvlJc w:val="left"/>
      <w:pPr>
        <w:ind w:left="1660" w:hanging="360"/>
        <w:jc w:val="right"/>
      </w:pPr>
      <w:rPr>
        <w:rFonts w:ascii="Book Antiqua" w:eastAsia="Book Antiqua" w:hAnsi="Book Antiqua" w:hint="default"/>
        <w:b/>
        <w:bCs/>
        <w:spacing w:val="-2"/>
        <w:w w:val="100"/>
        <w:sz w:val="24"/>
        <w:szCs w:val="24"/>
      </w:rPr>
    </w:lvl>
    <w:lvl w:ilvl="1" w:tplc="9A8EC9C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E1DC39D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29CD4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2F7E6E6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58C8A8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8D0C90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1B6B98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4E0623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23C74B8A"/>
    <w:multiLevelType w:val="hybridMultilevel"/>
    <w:tmpl w:val="4D984A96"/>
    <w:lvl w:ilvl="0" w:tplc="EFF2A75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D9C1F3C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BBCC23A2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639A7EA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E6805562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0C1CF960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8E8AB432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B24BA8E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90AA73B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4" w15:restartNumberingAfterBreak="0">
    <w:nsid w:val="78EA0D9E"/>
    <w:multiLevelType w:val="hybridMultilevel"/>
    <w:tmpl w:val="4A3432E0"/>
    <w:lvl w:ilvl="0" w:tplc="10AACB5A">
      <w:start w:val="1"/>
      <w:numFmt w:val="upperLetter"/>
      <w:lvlText w:val="%1"/>
      <w:lvlJc w:val="left"/>
      <w:pPr>
        <w:ind w:left="2843" w:hanging="274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1042086">
      <w:start w:val="1"/>
      <w:numFmt w:val="bullet"/>
      <w:lvlText w:val="•"/>
      <w:lvlJc w:val="left"/>
      <w:pPr>
        <w:ind w:left="3442" w:hanging="2744"/>
      </w:pPr>
      <w:rPr>
        <w:rFonts w:hint="default"/>
      </w:rPr>
    </w:lvl>
    <w:lvl w:ilvl="2" w:tplc="F8D22CE0">
      <w:start w:val="1"/>
      <w:numFmt w:val="bullet"/>
      <w:lvlText w:val="•"/>
      <w:lvlJc w:val="left"/>
      <w:pPr>
        <w:ind w:left="4044" w:hanging="2744"/>
      </w:pPr>
      <w:rPr>
        <w:rFonts w:hint="default"/>
      </w:rPr>
    </w:lvl>
    <w:lvl w:ilvl="3" w:tplc="F8B268C6">
      <w:start w:val="1"/>
      <w:numFmt w:val="bullet"/>
      <w:lvlText w:val="•"/>
      <w:lvlJc w:val="left"/>
      <w:pPr>
        <w:ind w:left="4646" w:hanging="2744"/>
      </w:pPr>
      <w:rPr>
        <w:rFonts w:hint="default"/>
      </w:rPr>
    </w:lvl>
    <w:lvl w:ilvl="4" w:tplc="160C3F34">
      <w:start w:val="1"/>
      <w:numFmt w:val="bullet"/>
      <w:lvlText w:val="•"/>
      <w:lvlJc w:val="left"/>
      <w:pPr>
        <w:ind w:left="5248" w:hanging="2744"/>
      </w:pPr>
      <w:rPr>
        <w:rFonts w:hint="default"/>
      </w:rPr>
    </w:lvl>
    <w:lvl w:ilvl="5" w:tplc="37A04900">
      <w:start w:val="1"/>
      <w:numFmt w:val="bullet"/>
      <w:lvlText w:val="•"/>
      <w:lvlJc w:val="left"/>
      <w:pPr>
        <w:ind w:left="5850" w:hanging="2744"/>
      </w:pPr>
      <w:rPr>
        <w:rFonts w:hint="default"/>
      </w:rPr>
    </w:lvl>
    <w:lvl w:ilvl="6" w:tplc="DACC4770">
      <w:start w:val="1"/>
      <w:numFmt w:val="bullet"/>
      <w:lvlText w:val="•"/>
      <w:lvlJc w:val="left"/>
      <w:pPr>
        <w:ind w:left="6452" w:hanging="2744"/>
      </w:pPr>
      <w:rPr>
        <w:rFonts w:hint="default"/>
      </w:rPr>
    </w:lvl>
    <w:lvl w:ilvl="7" w:tplc="F11A3984">
      <w:start w:val="1"/>
      <w:numFmt w:val="bullet"/>
      <w:lvlText w:val="•"/>
      <w:lvlJc w:val="left"/>
      <w:pPr>
        <w:ind w:left="7054" w:hanging="2744"/>
      </w:pPr>
      <w:rPr>
        <w:rFonts w:hint="default"/>
      </w:rPr>
    </w:lvl>
    <w:lvl w:ilvl="8" w:tplc="F792622A">
      <w:start w:val="1"/>
      <w:numFmt w:val="bullet"/>
      <w:lvlText w:val="•"/>
      <w:lvlJc w:val="left"/>
      <w:pPr>
        <w:ind w:left="7656" w:hanging="274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F7"/>
    <w:rsid w:val="000A3F30"/>
    <w:rsid w:val="00210CEF"/>
    <w:rsid w:val="00225D4D"/>
    <w:rsid w:val="00235935"/>
    <w:rsid w:val="002376DF"/>
    <w:rsid w:val="00301664"/>
    <w:rsid w:val="00302D2C"/>
    <w:rsid w:val="003107F7"/>
    <w:rsid w:val="003702D9"/>
    <w:rsid w:val="003A2ED7"/>
    <w:rsid w:val="003E518C"/>
    <w:rsid w:val="003F66F8"/>
    <w:rsid w:val="00513587"/>
    <w:rsid w:val="00595BB1"/>
    <w:rsid w:val="0069682D"/>
    <w:rsid w:val="006F0363"/>
    <w:rsid w:val="00752342"/>
    <w:rsid w:val="007772EF"/>
    <w:rsid w:val="0080108A"/>
    <w:rsid w:val="008C11B6"/>
    <w:rsid w:val="009D2A77"/>
    <w:rsid w:val="00A03FCD"/>
    <w:rsid w:val="00A20E00"/>
    <w:rsid w:val="00A35CD6"/>
    <w:rsid w:val="00BF51B7"/>
    <w:rsid w:val="00C364C3"/>
    <w:rsid w:val="00C96CA4"/>
    <w:rsid w:val="00CA5438"/>
    <w:rsid w:val="00CC52E9"/>
    <w:rsid w:val="00D205DC"/>
    <w:rsid w:val="00D77351"/>
    <w:rsid w:val="00DB5CED"/>
    <w:rsid w:val="00DD121A"/>
    <w:rsid w:val="00E061C0"/>
    <w:rsid w:val="00E07676"/>
    <w:rsid w:val="00EB09FB"/>
    <w:rsid w:val="00ED0BB3"/>
    <w:rsid w:val="00EE625E"/>
    <w:rsid w:val="00F02E7A"/>
    <w:rsid w:val="00F14D4A"/>
    <w:rsid w:val="00FC5EEE"/>
    <w:rsid w:val="00FD605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FB8D1"/>
  <w15:chartTrackingRefBased/>
  <w15:docId w15:val="{F8497588-4DAC-4BD0-AA99-F8B6B5D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7F7"/>
    <w:pPr>
      <w:spacing w:after="200" w:line="276" w:lineRule="auto"/>
      <w:ind w:left="0" w:firstLine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107F7"/>
    <w:pPr>
      <w:widowControl w:val="0"/>
      <w:spacing w:after="0" w:line="240" w:lineRule="auto"/>
      <w:ind w:left="240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07F7"/>
    <w:pPr>
      <w:widowControl w:val="0"/>
      <w:spacing w:after="0" w:line="240" w:lineRule="auto"/>
      <w:ind w:left="1520" w:hanging="360"/>
      <w:outlineLvl w:val="1"/>
    </w:pPr>
    <w:rPr>
      <w:rFonts w:ascii="Book Antiqua" w:eastAsia="Book Antiqua" w:hAnsi="Book Antiqua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7F7"/>
    <w:pPr>
      <w:autoSpaceDE w:val="0"/>
      <w:autoSpaceDN w:val="0"/>
      <w:adjustRightInd w:val="0"/>
      <w:spacing w:after="0"/>
      <w:ind w:left="0" w:firstLine="0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107F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07F7"/>
    <w:rPr>
      <w:rFonts w:ascii="Book Antiqua" w:eastAsia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7F7"/>
    <w:pPr>
      <w:widowControl w:val="0"/>
      <w:spacing w:after="0" w:line="240" w:lineRule="auto"/>
      <w:ind w:left="1520" w:hanging="360"/>
    </w:pPr>
    <w:rPr>
      <w:rFonts w:ascii="Book Antiqua" w:eastAsia="Book Antiqua" w:hAnsi="Book Antiqu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107F7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1C0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61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D9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10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17</cp:revision>
  <dcterms:created xsi:type="dcterms:W3CDTF">2017-10-16T06:02:00Z</dcterms:created>
  <dcterms:modified xsi:type="dcterms:W3CDTF">2017-10-25T23:34:00Z</dcterms:modified>
</cp:coreProperties>
</file>