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1" w:rsidRDefault="00202F41" w:rsidP="00202F41">
      <w:pPr>
        <w:pStyle w:val="Heading1"/>
        <w:shd w:val="clear" w:color="auto" w:fill="FFFFFF"/>
        <w:spacing w:before="75" w:after="300" w:line="510" w:lineRule="atLeast"/>
        <w:textAlignment w:val="baseline"/>
        <w:rPr>
          <w:rFonts w:ascii="Cabin Bold" w:hAnsi="Cabin Bold" w:cs="Arial"/>
          <w:color w:val="527934"/>
          <w:sz w:val="42"/>
          <w:szCs w:val="42"/>
        </w:rPr>
      </w:pPr>
      <w:bookmarkStart w:id="0" w:name="_GoBack"/>
      <w:r>
        <w:rPr>
          <w:rFonts w:ascii="Cabin Bold" w:hAnsi="Cabin Bold" w:cs="Arial"/>
          <w:b/>
          <w:bCs/>
          <w:color w:val="527934"/>
          <w:sz w:val="42"/>
          <w:szCs w:val="42"/>
        </w:rPr>
        <w:t>Common Records and Disclosure Types</w:t>
      </w:r>
      <w:bookmarkEnd w:id="0"/>
    </w:p>
    <w:p w:rsidR="00202F41" w:rsidRDefault="00202F41" w:rsidP="00202F41">
      <w:pPr>
        <w:pStyle w:val="Heading2"/>
        <w:shd w:val="clear" w:color="auto" w:fill="FFFFFF"/>
        <w:spacing w:before="150" w:after="225" w:line="450" w:lineRule="atLeast"/>
        <w:textAlignment w:val="baseline"/>
        <w:rPr>
          <w:rFonts w:ascii="Cabin Bold" w:hAnsi="Cabin Bold" w:cs="Arial"/>
          <w:b/>
          <w:bCs/>
          <w:color w:val="003E78"/>
          <w:sz w:val="38"/>
          <w:szCs w:val="38"/>
        </w:rPr>
      </w:pPr>
      <w:r>
        <w:rPr>
          <w:rFonts w:ascii="Cabin Bold" w:hAnsi="Cabin Bold" w:cs="Arial"/>
          <w:b/>
          <w:bCs/>
          <w:color w:val="003E78"/>
          <w:sz w:val="38"/>
          <w:szCs w:val="38"/>
        </w:rPr>
        <w:t>Type of Record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Entire medical record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Portion of medical record in response to specific request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Test Result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Refill Form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Prescription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Billing Codes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Consultations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Mental Health Records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Drug and Alcohol Records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HIV Test and Treatment Records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Diagnostic Imaging Reports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Billing Statement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Discharge Summary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Medication Sheet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Demographic Data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Family History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Informed Consent Documentation</w:t>
      </w:r>
    </w:p>
    <w:p w:rsidR="00202F41" w:rsidRDefault="00202F41" w:rsidP="00202F41">
      <w:pPr>
        <w:numPr>
          <w:ilvl w:val="0"/>
          <w:numId w:val="1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Adoption Records</w:t>
      </w:r>
    </w:p>
    <w:p w:rsidR="00202F41" w:rsidRDefault="00202F41" w:rsidP="00202F41">
      <w:pPr>
        <w:pStyle w:val="Heading2"/>
        <w:shd w:val="clear" w:color="auto" w:fill="FFFFFF"/>
        <w:spacing w:before="150" w:after="225" w:line="450" w:lineRule="atLeast"/>
        <w:textAlignment w:val="baseline"/>
        <w:rPr>
          <w:rFonts w:ascii="Cabin Bold" w:hAnsi="Cabin Bold" w:cs="Arial"/>
          <w:color w:val="003E78"/>
          <w:sz w:val="38"/>
          <w:szCs w:val="38"/>
        </w:rPr>
      </w:pPr>
      <w:r>
        <w:rPr>
          <w:rFonts w:ascii="Cabin Bold" w:hAnsi="Cabin Bold" w:cs="Arial"/>
          <w:b/>
          <w:bCs/>
          <w:color w:val="003E78"/>
          <w:sz w:val="38"/>
          <w:szCs w:val="38"/>
        </w:rPr>
        <w:t>Type of Disclosure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to other health care providers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to media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pursuant to law enforcement request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pursuant to subpoena or court order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pursuant to request from patient family or friends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to Patient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of records of a minor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required by state or federal law</w:t>
      </w:r>
    </w:p>
    <w:p w:rsidR="00202F41" w:rsidRDefault="00202F41" w:rsidP="00202F41">
      <w:pPr>
        <w:numPr>
          <w:ilvl w:val="0"/>
          <w:numId w:val="2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Release to state or federal agencies</w:t>
      </w:r>
    </w:p>
    <w:p w:rsidR="00E609B1" w:rsidRPr="00202F41" w:rsidRDefault="00E609B1" w:rsidP="00202F41"/>
    <w:sectPr w:rsidR="00E609B1" w:rsidRPr="0020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257"/>
    <w:multiLevelType w:val="multilevel"/>
    <w:tmpl w:val="051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156F"/>
    <w:multiLevelType w:val="multilevel"/>
    <w:tmpl w:val="E18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1"/>
    <w:rsid w:val="00101C0E"/>
    <w:rsid w:val="00202F41"/>
    <w:rsid w:val="00A55E0B"/>
    <w:rsid w:val="00E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2D75"/>
  <w15:chartTrackingRefBased/>
  <w15:docId w15:val="{4AB16BF9-5555-49BE-8362-C548B63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5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9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5E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55E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E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2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Meyer</dc:creator>
  <cp:keywords/>
  <dc:description/>
  <cp:lastModifiedBy>Danielle Meyer</cp:lastModifiedBy>
  <cp:revision>2</cp:revision>
  <dcterms:created xsi:type="dcterms:W3CDTF">2017-07-27T17:47:00Z</dcterms:created>
  <dcterms:modified xsi:type="dcterms:W3CDTF">2017-07-27T17:47:00Z</dcterms:modified>
</cp:coreProperties>
</file>