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57" w:rsidRDefault="00830657" w:rsidP="00830657">
      <w:pPr>
        <w:pStyle w:val="Heading1"/>
        <w:shd w:val="clear" w:color="auto" w:fill="FFFFFF"/>
        <w:spacing w:before="75" w:after="300" w:line="510" w:lineRule="atLeast"/>
        <w:textAlignment w:val="baseline"/>
        <w:rPr>
          <w:rFonts w:ascii="Cabin Bold" w:hAnsi="Cabin Bold" w:cs="Arial"/>
          <w:color w:val="527934"/>
          <w:sz w:val="42"/>
          <w:szCs w:val="42"/>
        </w:rPr>
      </w:pPr>
      <w:bookmarkStart w:id="0" w:name="_GoBack"/>
      <w:r>
        <w:rPr>
          <w:rFonts w:ascii="Cabin Bold" w:hAnsi="Cabin Bold" w:cs="Arial"/>
          <w:b/>
          <w:bCs/>
          <w:color w:val="527934"/>
          <w:sz w:val="42"/>
          <w:szCs w:val="42"/>
        </w:rPr>
        <w:t>Entities &amp; Information Covered</w:t>
      </w:r>
      <w:bookmarkEnd w:id="0"/>
      <w:r>
        <w:rPr>
          <w:rFonts w:ascii="Cabin Bold" w:hAnsi="Cabin Bold" w:cs="Arial"/>
          <w:b/>
          <w:bCs/>
          <w:color w:val="527934"/>
          <w:sz w:val="42"/>
          <w:szCs w:val="42"/>
        </w:rPr>
        <w:t xml:space="preserve"> by HIPAA</w:t>
      </w:r>
    </w:p>
    <w:p w:rsidR="00830657" w:rsidRDefault="00830657" w:rsidP="00830657">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Who Must Comply?</w:t>
      </w:r>
    </w:p>
    <w:p w:rsidR="00830657" w:rsidRDefault="00830657" w:rsidP="00830657">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 xml:space="preserve">Covered Entities must comply with the HIPAA privacy regulations. You are a covered entity if you qualify as one of the following AND you transmit any health information in electronic form </w:t>
      </w:r>
      <w:proofErr w:type="gramStart"/>
      <w:r>
        <w:rPr>
          <w:rFonts w:ascii="inherit" w:hAnsi="inherit" w:cs="Arial"/>
          <w:color w:val="000000"/>
          <w:sz w:val="21"/>
          <w:szCs w:val="21"/>
        </w:rPr>
        <w:t>in connection with</w:t>
      </w:r>
      <w:proofErr w:type="gramEnd"/>
      <w:r>
        <w:rPr>
          <w:rFonts w:ascii="inherit" w:hAnsi="inherit" w:cs="Arial"/>
          <w:color w:val="000000"/>
          <w:sz w:val="21"/>
          <w:szCs w:val="21"/>
        </w:rPr>
        <w:t xml:space="preserve"> a transaction covered by HIPAA:</w:t>
      </w:r>
    </w:p>
    <w:p w:rsidR="00830657" w:rsidRDefault="00830657" w:rsidP="00830657">
      <w:pPr>
        <w:numPr>
          <w:ilvl w:val="0"/>
          <w:numId w:val="4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health plan;</w:t>
      </w:r>
    </w:p>
    <w:p w:rsidR="00830657" w:rsidRDefault="00830657" w:rsidP="00830657">
      <w:pPr>
        <w:numPr>
          <w:ilvl w:val="0"/>
          <w:numId w:val="4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health care clearinghouse; or</w:t>
      </w:r>
    </w:p>
    <w:p w:rsidR="00830657" w:rsidRDefault="00830657" w:rsidP="00830657">
      <w:pPr>
        <w:numPr>
          <w:ilvl w:val="0"/>
          <w:numId w:val="4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health care provider.</w:t>
      </w:r>
    </w:p>
    <w:p w:rsidR="00830657" w:rsidRDefault="00830657" w:rsidP="00830657">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Definitions</w:t>
      </w:r>
    </w:p>
    <w:p w:rsidR="00830657" w:rsidRDefault="00830657" w:rsidP="00830657">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Health Plan:</w:t>
      </w:r>
      <w:r>
        <w:rPr>
          <w:rFonts w:ascii="inherit" w:hAnsi="inherit" w:cs="Arial"/>
          <w:color w:val="000000"/>
          <w:sz w:val="21"/>
          <w:szCs w:val="21"/>
        </w:rPr>
        <w:t> A health plan means an individual or group plan that provides, or pays, the cost of medical care. A health plan includes the following, either alone or in combination:</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Group health plan</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Health insurance issuer</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Health maintenance organization</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Part A or Part B of the Medicare program</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proofErr w:type="spellStart"/>
      <w:r>
        <w:rPr>
          <w:rFonts w:ascii="inherit" w:hAnsi="inherit" w:cs="Arial"/>
          <w:color w:val="000000"/>
          <w:sz w:val="21"/>
          <w:szCs w:val="21"/>
        </w:rPr>
        <w:t>Medicare+Choirce</w:t>
      </w:r>
      <w:proofErr w:type="spellEnd"/>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OMAP's high risk pool</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Medicaid program</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An issuer of a Medicare supplemental policy</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An issuer of a </w:t>
      </w:r>
      <w:proofErr w:type="gramStart"/>
      <w:r>
        <w:rPr>
          <w:rFonts w:ascii="inherit" w:hAnsi="inherit" w:cs="Arial"/>
          <w:color w:val="000000"/>
          <w:sz w:val="21"/>
          <w:szCs w:val="21"/>
        </w:rPr>
        <w:t>long term</w:t>
      </w:r>
      <w:proofErr w:type="gramEnd"/>
      <w:r>
        <w:rPr>
          <w:rFonts w:ascii="inherit" w:hAnsi="inherit" w:cs="Arial"/>
          <w:color w:val="000000"/>
          <w:sz w:val="21"/>
          <w:szCs w:val="21"/>
        </w:rPr>
        <w:t xml:space="preserve"> care policy</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An employee welfare benefit plan or other arrangement which is established or maintained </w:t>
      </w:r>
      <w:proofErr w:type="gramStart"/>
      <w:r>
        <w:rPr>
          <w:rFonts w:ascii="inherit" w:hAnsi="inherit" w:cs="Arial"/>
          <w:color w:val="000000"/>
          <w:sz w:val="21"/>
          <w:szCs w:val="21"/>
        </w:rPr>
        <w:t>for the purpose of</w:t>
      </w:r>
      <w:proofErr w:type="gramEnd"/>
      <w:r>
        <w:rPr>
          <w:rFonts w:ascii="inherit" w:hAnsi="inherit" w:cs="Arial"/>
          <w:color w:val="000000"/>
          <w:sz w:val="21"/>
          <w:szCs w:val="21"/>
        </w:rPr>
        <w:t xml:space="preserve"> offering or providing health benefits to the employees of 2 or more employers</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health care program for active military personnel</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Veterans health care program</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CHAMPUS</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Indian health service program</w:t>
      </w:r>
    </w:p>
    <w:p w:rsidR="00830657" w:rsidRDefault="00830657" w:rsidP="00830657">
      <w:pPr>
        <w:numPr>
          <w:ilvl w:val="0"/>
          <w:numId w:val="4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Federal Employees Health Benefit Plan</w:t>
      </w:r>
    </w:p>
    <w:p w:rsidR="00830657" w:rsidRDefault="00830657" w:rsidP="00830657">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Health Care Clearinghouse:</w:t>
      </w:r>
      <w:r>
        <w:rPr>
          <w:rFonts w:ascii="inherit" w:hAnsi="inherit" w:cs="Arial"/>
          <w:color w:val="000000"/>
          <w:sz w:val="21"/>
          <w:szCs w:val="21"/>
        </w:rPr>
        <w:t> Health care clearinghouse means a public or private entity that processes or facilitates the processing of nonstandard data elements of health information into standard data elements. "Health care clearinghouse" includes such entities as billing services and community health management information systems.</w:t>
      </w:r>
    </w:p>
    <w:p w:rsidR="00830657" w:rsidRDefault="00830657" w:rsidP="00830657">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Health Care Provider:</w:t>
      </w:r>
      <w:r>
        <w:rPr>
          <w:rFonts w:ascii="inherit" w:hAnsi="inherit" w:cs="Arial"/>
          <w:color w:val="000000"/>
          <w:sz w:val="21"/>
          <w:szCs w:val="21"/>
        </w:rPr>
        <w:t xml:space="preserve"> Health care provider includes any person or organization who furnishes, bills or is paid for health care in the normal course of business, and transmits any health information in electronic form </w:t>
      </w:r>
      <w:proofErr w:type="gramStart"/>
      <w:r>
        <w:rPr>
          <w:rFonts w:ascii="inherit" w:hAnsi="inherit" w:cs="Arial"/>
          <w:color w:val="000000"/>
          <w:sz w:val="21"/>
          <w:szCs w:val="21"/>
        </w:rPr>
        <w:t>in connection with</w:t>
      </w:r>
      <w:proofErr w:type="gramEnd"/>
      <w:r>
        <w:rPr>
          <w:rFonts w:ascii="inherit" w:hAnsi="inherit" w:cs="Arial"/>
          <w:color w:val="000000"/>
          <w:sz w:val="21"/>
          <w:szCs w:val="21"/>
        </w:rPr>
        <w:t xml:space="preserve"> a transaction covered by HIPAA. The term includes a provider of services (as defined in section </w:t>
      </w:r>
      <w:proofErr w:type="gramStart"/>
      <w:r>
        <w:rPr>
          <w:rFonts w:ascii="inherit" w:hAnsi="inherit" w:cs="Arial"/>
          <w:color w:val="000000"/>
          <w:sz w:val="21"/>
          <w:szCs w:val="21"/>
        </w:rPr>
        <w:t>1861)(</w:t>
      </w:r>
      <w:proofErr w:type="gramEnd"/>
      <w:r>
        <w:rPr>
          <w:rFonts w:ascii="inherit" w:hAnsi="inherit" w:cs="Arial"/>
          <w:color w:val="000000"/>
          <w:sz w:val="21"/>
          <w:szCs w:val="21"/>
        </w:rPr>
        <w:t>u) of the Act, 42 USC 1395x(u)), a provider of medical or health services (as defined in section 1861(s) of the Act, 42 USC 1395x)(s), and any other person or organization who furnishes, bills or is paid for health care in the normal course of business.</w:t>
      </w:r>
    </w:p>
    <w:p w:rsidR="00830657" w:rsidRDefault="00830657" w:rsidP="00830657">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Business Associates:</w:t>
      </w:r>
      <w:r>
        <w:rPr>
          <w:rFonts w:ascii="inherit" w:hAnsi="inherit" w:cs="Arial"/>
          <w:color w:val="000000"/>
          <w:sz w:val="21"/>
          <w:szCs w:val="21"/>
        </w:rPr>
        <w:t> A business associate is an individual or entity that receives protected health information to perform or assist the performance of a function or activity on behalf of a covered entity.</w:t>
      </w:r>
    </w:p>
    <w:p w:rsidR="00830657" w:rsidRDefault="00830657" w:rsidP="00830657">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 xml:space="preserve">Business associates, unless they also qualify as a covered entity, are not required to comply with the actual HIPAA privacy regulations. They may not use or further disclose protected health information, </w:t>
      </w:r>
      <w:r>
        <w:rPr>
          <w:rFonts w:ascii="inherit" w:hAnsi="inherit" w:cs="Arial"/>
          <w:color w:val="000000"/>
          <w:sz w:val="21"/>
          <w:szCs w:val="21"/>
        </w:rPr>
        <w:lastRenderedPageBreak/>
        <w:t>however, in any method or manner than is not permitted to the covered entity, other than for proper management and administration.</w:t>
      </w:r>
      <w:r>
        <w:rPr>
          <w:rFonts w:ascii="inherit" w:hAnsi="inherit" w:cs="Arial"/>
          <w:color w:val="000000"/>
          <w:sz w:val="21"/>
          <w:szCs w:val="21"/>
        </w:rPr>
        <w:br/>
        <w:t>Not Covered:</w:t>
      </w:r>
    </w:p>
    <w:p w:rsidR="00830657" w:rsidRDefault="00830657" w:rsidP="00830657">
      <w:pPr>
        <w:numPr>
          <w:ilvl w:val="0"/>
          <w:numId w:val="4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Worker Compensation carriers</w:t>
      </w:r>
    </w:p>
    <w:p w:rsidR="00830657" w:rsidRDefault="00830657" w:rsidP="00830657">
      <w:pPr>
        <w:numPr>
          <w:ilvl w:val="0"/>
          <w:numId w:val="4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Schools</w:t>
      </w:r>
    </w:p>
    <w:p w:rsidR="00830657" w:rsidRDefault="00830657" w:rsidP="00830657">
      <w:pPr>
        <w:numPr>
          <w:ilvl w:val="0"/>
          <w:numId w:val="4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Employers who do not sponsor an ERISA plan</w:t>
      </w:r>
    </w:p>
    <w:p w:rsidR="00830657" w:rsidRDefault="00830657" w:rsidP="00830657">
      <w:pPr>
        <w:numPr>
          <w:ilvl w:val="0"/>
          <w:numId w:val="4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Labor unions</w:t>
      </w:r>
    </w:p>
    <w:p w:rsidR="00830657" w:rsidRDefault="00830657" w:rsidP="00830657">
      <w:pPr>
        <w:numPr>
          <w:ilvl w:val="0"/>
          <w:numId w:val="4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Life insurers</w:t>
      </w:r>
    </w:p>
    <w:p w:rsidR="00830657" w:rsidRDefault="00830657" w:rsidP="00830657">
      <w:pPr>
        <w:numPr>
          <w:ilvl w:val="0"/>
          <w:numId w:val="4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Public health officials</w:t>
      </w:r>
    </w:p>
    <w:p w:rsidR="00830657" w:rsidRDefault="00830657" w:rsidP="00830657">
      <w:pPr>
        <w:numPr>
          <w:ilvl w:val="0"/>
          <w:numId w:val="4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Law enforcement</w:t>
      </w:r>
    </w:p>
    <w:p w:rsidR="00830657" w:rsidRDefault="00830657" w:rsidP="00830657">
      <w:pPr>
        <w:numPr>
          <w:ilvl w:val="0"/>
          <w:numId w:val="4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Blood, organ, tissue procurement/banking</w:t>
      </w:r>
    </w:p>
    <w:p w:rsidR="00E609B1" w:rsidRPr="00830657" w:rsidRDefault="00E609B1" w:rsidP="00830657"/>
    <w:sectPr w:rsidR="00E609B1" w:rsidRPr="00830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CE"/>
    <w:multiLevelType w:val="multilevel"/>
    <w:tmpl w:val="72A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111B"/>
    <w:multiLevelType w:val="multilevel"/>
    <w:tmpl w:val="F4C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40913"/>
    <w:multiLevelType w:val="multilevel"/>
    <w:tmpl w:val="947E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A0960"/>
    <w:multiLevelType w:val="multilevel"/>
    <w:tmpl w:val="8C7A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02C72"/>
    <w:multiLevelType w:val="multilevel"/>
    <w:tmpl w:val="7D1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06766"/>
    <w:multiLevelType w:val="multilevel"/>
    <w:tmpl w:val="F3B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84B4B"/>
    <w:multiLevelType w:val="multilevel"/>
    <w:tmpl w:val="72A6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3B2123"/>
    <w:multiLevelType w:val="multilevel"/>
    <w:tmpl w:val="DBA4E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7716FE"/>
    <w:multiLevelType w:val="multilevel"/>
    <w:tmpl w:val="8AC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582CDA"/>
    <w:multiLevelType w:val="multilevel"/>
    <w:tmpl w:val="B76A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B60B21"/>
    <w:multiLevelType w:val="multilevel"/>
    <w:tmpl w:val="664E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E251F4"/>
    <w:multiLevelType w:val="multilevel"/>
    <w:tmpl w:val="775E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63812"/>
    <w:multiLevelType w:val="multilevel"/>
    <w:tmpl w:val="B33E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836FB"/>
    <w:multiLevelType w:val="multilevel"/>
    <w:tmpl w:val="0B8E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2308CF"/>
    <w:multiLevelType w:val="multilevel"/>
    <w:tmpl w:val="3ACC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263EED"/>
    <w:multiLevelType w:val="multilevel"/>
    <w:tmpl w:val="A35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AC34D9"/>
    <w:multiLevelType w:val="multilevel"/>
    <w:tmpl w:val="62F6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1B6A9C"/>
    <w:multiLevelType w:val="multilevel"/>
    <w:tmpl w:val="7EE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10BD7"/>
    <w:multiLevelType w:val="multilevel"/>
    <w:tmpl w:val="C234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10FC4"/>
    <w:multiLevelType w:val="multilevel"/>
    <w:tmpl w:val="0298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724849"/>
    <w:multiLevelType w:val="multilevel"/>
    <w:tmpl w:val="A47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6354E2"/>
    <w:multiLevelType w:val="multilevel"/>
    <w:tmpl w:val="41F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6767E8"/>
    <w:multiLevelType w:val="multilevel"/>
    <w:tmpl w:val="05FC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E204BE"/>
    <w:multiLevelType w:val="multilevel"/>
    <w:tmpl w:val="56A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294DC0"/>
    <w:multiLevelType w:val="multilevel"/>
    <w:tmpl w:val="F9F4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427CE7"/>
    <w:multiLevelType w:val="multilevel"/>
    <w:tmpl w:val="08C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004457"/>
    <w:multiLevelType w:val="multilevel"/>
    <w:tmpl w:val="DF7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E73459"/>
    <w:multiLevelType w:val="multilevel"/>
    <w:tmpl w:val="D63A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912769"/>
    <w:multiLevelType w:val="multilevel"/>
    <w:tmpl w:val="2BE6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2024AE"/>
    <w:multiLevelType w:val="multilevel"/>
    <w:tmpl w:val="C752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3C5626"/>
    <w:multiLevelType w:val="multilevel"/>
    <w:tmpl w:val="4AE6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D203B8"/>
    <w:multiLevelType w:val="multilevel"/>
    <w:tmpl w:val="BC08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964B7A"/>
    <w:multiLevelType w:val="multilevel"/>
    <w:tmpl w:val="ADB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381D08"/>
    <w:multiLevelType w:val="multilevel"/>
    <w:tmpl w:val="ED2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B36F34"/>
    <w:multiLevelType w:val="multilevel"/>
    <w:tmpl w:val="BF4C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1211EE"/>
    <w:multiLevelType w:val="multilevel"/>
    <w:tmpl w:val="2D14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097FAC"/>
    <w:multiLevelType w:val="multilevel"/>
    <w:tmpl w:val="651E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4F3B5B"/>
    <w:multiLevelType w:val="multilevel"/>
    <w:tmpl w:val="C2AA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9C1DD0"/>
    <w:multiLevelType w:val="multilevel"/>
    <w:tmpl w:val="C47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1F10CE"/>
    <w:multiLevelType w:val="multilevel"/>
    <w:tmpl w:val="C6BE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807F85"/>
    <w:multiLevelType w:val="multilevel"/>
    <w:tmpl w:val="D7BA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6E785E"/>
    <w:multiLevelType w:val="multilevel"/>
    <w:tmpl w:val="02BE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A5228F"/>
    <w:multiLevelType w:val="multilevel"/>
    <w:tmpl w:val="1E02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525C4"/>
    <w:multiLevelType w:val="multilevel"/>
    <w:tmpl w:val="FDE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A14F9"/>
    <w:multiLevelType w:val="multilevel"/>
    <w:tmpl w:val="8DDC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23316B"/>
    <w:multiLevelType w:val="multilevel"/>
    <w:tmpl w:val="2D3A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9F4A85"/>
    <w:multiLevelType w:val="multilevel"/>
    <w:tmpl w:val="3E00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A55202"/>
    <w:multiLevelType w:val="multilevel"/>
    <w:tmpl w:val="AB26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7C100D"/>
    <w:multiLevelType w:val="multilevel"/>
    <w:tmpl w:val="08D0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6"/>
  </w:num>
  <w:num w:numId="3">
    <w:abstractNumId w:val="21"/>
  </w:num>
  <w:num w:numId="4">
    <w:abstractNumId w:val="7"/>
  </w:num>
  <w:num w:numId="5">
    <w:abstractNumId w:val="8"/>
  </w:num>
  <w:num w:numId="6">
    <w:abstractNumId w:val="13"/>
  </w:num>
  <w:num w:numId="7">
    <w:abstractNumId w:val="23"/>
  </w:num>
  <w:num w:numId="8">
    <w:abstractNumId w:val="0"/>
  </w:num>
  <w:num w:numId="9">
    <w:abstractNumId w:val="15"/>
  </w:num>
  <w:num w:numId="10">
    <w:abstractNumId w:val="12"/>
  </w:num>
  <w:num w:numId="11">
    <w:abstractNumId w:val="18"/>
  </w:num>
  <w:num w:numId="12">
    <w:abstractNumId w:val="31"/>
  </w:num>
  <w:num w:numId="13">
    <w:abstractNumId w:val="39"/>
  </w:num>
  <w:num w:numId="14">
    <w:abstractNumId w:val="17"/>
  </w:num>
  <w:num w:numId="15">
    <w:abstractNumId w:val="41"/>
  </w:num>
  <w:num w:numId="16">
    <w:abstractNumId w:val="38"/>
  </w:num>
  <w:num w:numId="17">
    <w:abstractNumId w:val="32"/>
  </w:num>
  <w:num w:numId="18">
    <w:abstractNumId w:val="34"/>
  </w:num>
  <w:num w:numId="19">
    <w:abstractNumId w:val="29"/>
  </w:num>
  <w:num w:numId="20">
    <w:abstractNumId w:val="43"/>
  </w:num>
  <w:num w:numId="21">
    <w:abstractNumId w:val="19"/>
  </w:num>
  <w:num w:numId="22">
    <w:abstractNumId w:val="9"/>
  </w:num>
  <w:num w:numId="23">
    <w:abstractNumId w:val="45"/>
  </w:num>
  <w:num w:numId="24">
    <w:abstractNumId w:val="11"/>
  </w:num>
  <w:num w:numId="25">
    <w:abstractNumId w:val="6"/>
  </w:num>
  <w:num w:numId="26">
    <w:abstractNumId w:val="5"/>
  </w:num>
  <w:num w:numId="27">
    <w:abstractNumId w:val="25"/>
  </w:num>
  <w:num w:numId="28">
    <w:abstractNumId w:val="22"/>
  </w:num>
  <w:num w:numId="29">
    <w:abstractNumId w:val="1"/>
  </w:num>
  <w:num w:numId="30">
    <w:abstractNumId w:val="47"/>
  </w:num>
  <w:num w:numId="31">
    <w:abstractNumId w:val="46"/>
  </w:num>
  <w:num w:numId="32">
    <w:abstractNumId w:val="20"/>
  </w:num>
  <w:num w:numId="33">
    <w:abstractNumId w:val="44"/>
  </w:num>
  <w:num w:numId="34">
    <w:abstractNumId w:val="42"/>
  </w:num>
  <w:num w:numId="35">
    <w:abstractNumId w:val="2"/>
  </w:num>
  <w:num w:numId="36">
    <w:abstractNumId w:val="4"/>
  </w:num>
  <w:num w:numId="37">
    <w:abstractNumId w:val="24"/>
  </w:num>
  <w:num w:numId="38">
    <w:abstractNumId w:val="28"/>
  </w:num>
  <w:num w:numId="39">
    <w:abstractNumId w:val="37"/>
  </w:num>
  <w:num w:numId="40">
    <w:abstractNumId w:val="10"/>
  </w:num>
  <w:num w:numId="41">
    <w:abstractNumId w:val="40"/>
  </w:num>
  <w:num w:numId="42">
    <w:abstractNumId w:val="48"/>
  </w:num>
  <w:num w:numId="43">
    <w:abstractNumId w:val="3"/>
  </w:num>
  <w:num w:numId="44">
    <w:abstractNumId w:val="30"/>
  </w:num>
  <w:num w:numId="45">
    <w:abstractNumId w:val="33"/>
  </w:num>
  <w:num w:numId="46">
    <w:abstractNumId w:val="16"/>
  </w:num>
  <w:num w:numId="47">
    <w:abstractNumId w:val="35"/>
  </w:num>
  <w:num w:numId="48">
    <w:abstractNumId w:val="14"/>
  </w:num>
  <w:num w:numId="4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014C4E"/>
    <w:rsid w:val="000539B9"/>
    <w:rsid w:val="00095308"/>
    <w:rsid w:val="00101C0E"/>
    <w:rsid w:val="00202F41"/>
    <w:rsid w:val="003E3883"/>
    <w:rsid w:val="004C686F"/>
    <w:rsid w:val="00830657"/>
    <w:rsid w:val="00A55E0B"/>
    <w:rsid w:val="00A737DF"/>
    <w:rsid w:val="00BE2FB8"/>
    <w:rsid w:val="00CA1F5C"/>
    <w:rsid w:val="00D37350"/>
    <w:rsid w:val="00D66F89"/>
    <w:rsid w:val="00E609B1"/>
    <w:rsid w:val="00EB41D5"/>
    <w:rsid w:val="00FC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2D75"/>
  <w15:chartTrackingRefBased/>
  <w15:docId w15:val="{4AB16BF9-5555-49BE-8362-C548B6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5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B1"/>
    <w:rPr>
      <w:color w:val="0000FF"/>
      <w:u w:val="single"/>
    </w:rPr>
  </w:style>
  <w:style w:type="character" w:customStyle="1" w:styleId="Heading3Char">
    <w:name w:val="Heading 3 Char"/>
    <w:basedOn w:val="DefaultParagraphFont"/>
    <w:link w:val="Heading3"/>
    <w:uiPriority w:val="9"/>
    <w:rsid w:val="00A55E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5E0B"/>
    <w:rPr>
      <w:i/>
      <w:iCs/>
    </w:rPr>
  </w:style>
  <w:style w:type="paragraph" w:styleId="NormalWeb">
    <w:name w:val="Normal (Web)"/>
    <w:basedOn w:val="Normal"/>
    <w:uiPriority w:val="99"/>
    <w:semiHidden/>
    <w:unhideWhenUsed/>
    <w:rsid w:val="00A55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0B"/>
    <w:rPr>
      <w:b/>
      <w:bCs/>
    </w:rPr>
  </w:style>
  <w:style w:type="character" w:customStyle="1" w:styleId="Heading1Char">
    <w:name w:val="Heading 1 Char"/>
    <w:basedOn w:val="DefaultParagraphFont"/>
    <w:link w:val="Heading1"/>
    <w:uiPriority w:val="9"/>
    <w:rsid w:val="0020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2F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0612">
      <w:bodyDiv w:val="1"/>
      <w:marLeft w:val="0"/>
      <w:marRight w:val="0"/>
      <w:marTop w:val="0"/>
      <w:marBottom w:val="0"/>
      <w:divBdr>
        <w:top w:val="none" w:sz="0" w:space="0" w:color="auto"/>
        <w:left w:val="none" w:sz="0" w:space="0" w:color="auto"/>
        <w:bottom w:val="none" w:sz="0" w:space="0" w:color="auto"/>
        <w:right w:val="none" w:sz="0" w:space="0" w:color="auto"/>
      </w:divBdr>
      <w:divsChild>
        <w:div w:id="673649852">
          <w:marLeft w:val="0"/>
          <w:marRight w:val="0"/>
          <w:marTop w:val="0"/>
          <w:marBottom w:val="0"/>
          <w:divBdr>
            <w:top w:val="none" w:sz="0" w:space="0" w:color="auto"/>
            <w:left w:val="none" w:sz="0" w:space="0" w:color="auto"/>
            <w:bottom w:val="none" w:sz="0" w:space="0" w:color="auto"/>
            <w:right w:val="none" w:sz="0" w:space="0" w:color="auto"/>
          </w:divBdr>
          <w:divsChild>
            <w:div w:id="1409185825">
              <w:marLeft w:val="0"/>
              <w:marRight w:val="0"/>
              <w:marTop w:val="0"/>
              <w:marBottom w:val="0"/>
              <w:divBdr>
                <w:top w:val="none" w:sz="0" w:space="0" w:color="auto"/>
                <w:left w:val="none" w:sz="0" w:space="0" w:color="auto"/>
                <w:bottom w:val="none" w:sz="0" w:space="0" w:color="auto"/>
                <w:right w:val="none" w:sz="0" w:space="0" w:color="auto"/>
              </w:divBdr>
            </w:div>
          </w:divsChild>
        </w:div>
        <w:div w:id="2055343682">
          <w:marLeft w:val="0"/>
          <w:marRight w:val="0"/>
          <w:marTop w:val="0"/>
          <w:marBottom w:val="0"/>
          <w:divBdr>
            <w:top w:val="none" w:sz="0" w:space="0" w:color="auto"/>
            <w:left w:val="none" w:sz="0" w:space="0" w:color="auto"/>
            <w:bottom w:val="none" w:sz="0" w:space="0" w:color="auto"/>
            <w:right w:val="none" w:sz="0" w:space="0" w:color="auto"/>
          </w:divBdr>
          <w:divsChild>
            <w:div w:id="546258868">
              <w:marLeft w:val="0"/>
              <w:marRight w:val="0"/>
              <w:marTop w:val="0"/>
              <w:marBottom w:val="0"/>
              <w:divBdr>
                <w:top w:val="none" w:sz="0" w:space="0" w:color="auto"/>
                <w:left w:val="none" w:sz="0" w:space="0" w:color="auto"/>
                <w:bottom w:val="none" w:sz="0" w:space="0" w:color="auto"/>
                <w:right w:val="none" w:sz="0" w:space="0" w:color="auto"/>
              </w:divBdr>
              <w:divsChild>
                <w:div w:id="1192062564">
                  <w:marLeft w:val="0"/>
                  <w:marRight w:val="0"/>
                  <w:marTop w:val="0"/>
                  <w:marBottom w:val="0"/>
                  <w:divBdr>
                    <w:top w:val="none" w:sz="0" w:space="0" w:color="auto"/>
                    <w:left w:val="none" w:sz="0" w:space="0" w:color="auto"/>
                    <w:bottom w:val="none" w:sz="0" w:space="0" w:color="auto"/>
                    <w:right w:val="none" w:sz="0" w:space="0" w:color="auto"/>
                  </w:divBdr>
                  <w:divsChild>
                    <w:div w:id="233901502">
                      <w:marLeft w:val="0"/>
                      <w:marRight w:val="0"/>
                      <w:marTop w:val="0"/>
                      <w:marBottom w:val="0"/>
                      <w:divBdr>
                        <w:top w:val="none" w:sz="0" w:space="0" w:color="auto"/>
                        <w:left w:val="none" w:sz="0" w:space="0" w:color="auto"/>
                        <w:bottom w:val="none" w:sz="0" w:space="0" w:color="auto"/>
                        <w:right w:val="none" w:sz="0" w:space="0" w:color="auto"/>
                      </w:divBdr>
                      <w:divsChild>
                        <w:div w:id="8179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75422">
      <w:bodyDiv w:val="1"/>
      <w:marLeft w:val="0"/>
      <w:marRight w:val="0"/>
      <w:marTop w:val="0"/>
      <w:marBottom w:val="0"/>
      <w:divBdr>
        <w:top w:val="none" w:sz="0" w:space="0" w:color="auto"/>
        <w:left w:val="none" w:sz="0" w:space="0" w:color="auto"/>
        <w:bottom w:val="none" w:sz="0" w:space="0" w:color="auto"/>
        <w:right w:val="none" w:sz="0" w:space="0" w:color="auto"/>
      </w:divBdr>
    </w:div>
    <w:div w:id="244387043">
      <w:bodyDiv w:val="1"/>
      <w:marLeft w:val="0"/>
      <w:marRight w:val="0"/>
      <w:marTop w:val="0"/>
      <w:marBottom w:val="0"/>
      <w:divBdr>
        <w:top w:val="none" w:sz="0" w:space="0" w:color="auto"/>
        <w:left w:val="none" w:sz="0" w:space="0" w:color="auto"/>
        <w:bottom w:val="none" w:sz="0" w:space="0" w:color="auto"/>
        <w:right w:val="none" w:sz="0" w:space="0" w:color="auto"/>
      </w:divBdr>
    </w:div>
    <w:div w:id="64844396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89">
          <w:marLeft w:val="0"/>
          <w:marRight w:val="0"/>
          <w:marTop w:val="0"/>
          <w:marBottom w:val="0"/>
          <w:divBdr>
            <w:top w:val="none" w:sz="0" w:space="0" w:color="auto"/>
            <w:left w:val="none" w:sz="0" w:space="0" w:color="auto"/>
            <w:bottom w:val="none" w:sz="0" w:space="0" w:color="auto"/>
            <w:right w:val="none" w:sz="0" w:space="0" w:color="auto"/>
          </w:divBdr>
          <w:divsChild>
            <w:div w:id="849415344">
              <w:marLeft w:val="0"/>
              <w:marRight w:val="0"/>
              <w:marTop w:val="0"/>
              <w:marBottom w:val="0"/>
              <w:divBdr>
                <w:top w:val="none" w:sz="0" w:space="0" w:color="auto"/>
                <w:left w:val="none" w:sz="0" w:space="0" w:color="auto"/>
                <w:bottom w:val="none" w:sz="0" w:space="0" w:color="auto"/>
                <w:right w:val="none" w:sz="0" w:space="0" w:color="auto"/>
              </w:divBdr>
            </w:div>
          </w:divsChild>
        </w:div>
        <w:div w:id="1614091637">
          <w:marLeft w:val="0"/>
          <w:marRight w:val="0"/>
          <w:marTop w:val="0"/>
          <w:marBottom w:val="0"/>
          <w:divBdr>
            <w:top w:val="none" w:sz="0" w:space="0" w:color="auto"/>
            <w:left w:val="none" w:sz="0" w:space="0" w:color="auto"/>
            <w:bottom w:val="none" w:sz="0" w:space="0" w:color="auto"/>
            <w:right w:val="none" w:sz="0" w:space="0" w:color="auto"/>
          </w:divBdr>
          <w:divsChild>
            <w:div w:id="1039092290">
              <w:marLeft w:val="0"/>
              <w:marRight w:val="0"/>
              <w:marTop w:val="0"/>
              <w:marBottom w:val="0"/>
              <w:divBdr>
                <w:top w:val="none" w:sz="0" w:space="0" w:color="auto"/>
                <w:left w:val="none" w:sz="0" w:space="0" w:color="auto"/>
                <w:bottom w:val="none" w:sz="0" w:space="0" w:color="auto"/>
                <w:right w:val="none" w:sz="0" w:space="0" w:color="auto"/>
              </w:divBdr>
              <w:divsChild>
                <w:div w:id="546911374">
                  <w:marLeft w:val="0"/>
                  <w:marRight w:val="0"/>
                  <w:marTop w:val="0"/>
                  <w:marBottom w:val="0"/>
                  <w:divBdr>
                    <w:top w:val="none" w:sz="0" w:space="0" w:color="auto"/>
                    <w:left w:val="none" w:sz="0" w:space="0" w:color="auto"/>
                    <w:bottom w:val="none" w:sz="0" w:space="0" w:color="auto"/>
                    <w:right w:val="none" w:sz="0" w:space="0" w:color="auto"/>
                  </w:divBdr>
                  <w:divsChild>
                    <w:div w:id="593318431">
                      <w:marLeft w:val="0"/>
                      <w:marRight w:val="0"/>
                      <w:marTop w:val="0"/>
                      <w:marBottom w:val="0"/>
                      <w:divBdr>
                        <w:top w:val="none" w:sz="0" w:space="0" w:color="auto"/>
                        <w:left w:val="none" w:sz="0" w:space="0" w:color="auto"/>
                        <w:bottom w:val="none" w:sz="0" w:space="0" w:color="auto"/>
                        <w:right w:val="none" w:sz="0" w:space="0" w:color="auto"/>
                      </w:divBdr>
                      <w:divsChild>
                        <w:div w:id="1543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384804">
      <w:bodyDiv w:val="1"/>
      <w:marLeft w:val="0"/>
      <w:marRight w:val="0"/>
      <w:marTop w:val="0"/>
      <w:marBottom w:val="0"/>
      <w:divBdr>
        <w:top w:val="none" w:sz="0" w:space="0" w:color="auto"/>
        <w:left w:val="none" w:sz="0" w:space="0" w:color="auto"/>
        <w:bottom w:val="none" w:sz="0" w:space="0" w:color="auto"/>
        <w:right w:val="none" w:sz="0" w:space="0" w:color="auto"/>
      </w:divBdr>
      <w:divsChild>
        <w:div w:id="1463960429">
          <w:marLeft w:val="0"/>
          <w:marRight w:val="0"/>
          <w:marTop w:val="0"/>
          <w:marBottom w:val="0"/>
          <w:divBdr>
            <w:top w:val="none" w:sz="0" w:space="0" w:color="auto"/>
            <w:left w:val="none" w:sz="0" w:space="0" w:color="auto"/>
            <w:bottom w:val="none" w:sz="0" w:space="0" w:color="auto"/>
            <w:right w:val="none" w:sz="0" w:space="0" w:color="auto"/>
          </w:divBdr>
          <w:divsChild>
            <w:div w:id="1270040506">
              <w:marLeft w:val="0"/>
              <w:marRight w:val="0"/>
              <w:marTop w:val="0"/>
              <w:marBottom w:val="0"/>
              <w:divBdr>
                <w:top w:val="none" w:sz="0" w:space="0" w:color="auto"/>
                <w:left w:val="none" w:sz="0" w:space="0" w:color="auto"/>
                <w:bottom w:val="none" w:sz="0" w:space="0" w:color="auto"/>
                <w:right w:val="none" w:sz="0" w:space="0" w:color="auto"/>
              </w:divBdr>
            </w:div>
          </w:divsChild>
        </w:div>
        <w:div w:id="1275476357">
          <w:marLeft w:val="0"/>
          <w:marRight w:val="0"/>
          <w:marTop w:val="0"/>
          <w:marBottom w:val="0"/>
          <w:divBdr>
            <w:top w:val="none" w:sz="0" w:space="0" w:color="auto"/>
            <w:left w:val="none" w:sz="0" w:space="0" w:color="auto"/>
            <w:bottom w:val="none" w:sz="0" w:space="0" w:color="auto"/>
            <w:right w:val="none" w:sz="0" w:space="0" w:color="auto"/>
          </w:divBdr>
          <w:divsChild>
            <w:div w:id="961884385">
              <w:marLeft w:val="0"/>
              <w:marRight w:val="0"/>
              <w:marTop w:val="0"/>
              <w:marBottom w:val="0"/>
              <w:divBdr>
                <w:top w:val="none" w:sz="0" w:space="0" w:color="auto"/>
                <w:left w:val="none" w:sz="0" w:space="0" w:color="auto"/>
                <w:bottom w:val="none" w:sz="0" w:space="0" w:color="auto"/>
                <w:right w:val="none" w:sz="0" w:space="0" w:color="auto"/>
              </w:divBdr>
              <w:divsChild>
                <w:div w:id="1734350654">
                  <w:marLeft w:val="0"/>
                  <w:marRight w:val="0"/>
                  <w:marTop w:val="0"/>
                  <w:marBottom w:val="0"/>
                  <w:divBdr>
                    <w:top w:val="none" w:sz="0" w:space="0" w:color="auto"/>
                    <w:left w:val="none" w:sz="0" w:space="0" w:color="auto"/>
                    <w:bottom w:val="none" w:sz="0" w:space="0" w:color="auto"/>
                    <w:right w:val="none" w:sz="0" w:space="0" w:color="auto"/>
                  </w:divBdr>
                  <w:divsChild>
                    <w:div w:id="2126998088">
                      <w:marLeft w:val="0"/>
                      <w:marRight w:val="0"/>
                      <w:marTop w:val="0"/>
                      <w:marBottom w:val="0"/>
                      <w:divBdr>
                        <w:top w:val="none" w:sz="0" w:space="0" w:color="auto"/>
                        <w:left w:val="none" w:sz="0" w:space="0" w:color="auto"/>
                        <w:bottom w:val="none" w:sz="0" w:space="0" w:color="auto"/>
                        <w:right w:val="none" w:sz="0" w:space="0" w:color="auto"/>
                      </w:divBdr>
                      <w:divsChild>
                        <w:div w:id="13248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06873">
      <w:bodyDiv w:val="1"/>
      <w:marLeft w:val="0"/>
      <w:marRight w:val="0"/>
      <w:marTop w:val="0"/>
      <w:marBottom w:val="0"/>
      <w:divBdr>
        <w:top w:val="none" w:sz="0" w:space="0" w:color="auto"/>
        <w:left w:val="none" w:sz="0" w:space="0" w:color="auto"/>
        <w:bottom w:val="none" w:sz="0" w:space="0" w:color="auto"/>
        <w:right w:val="none" w:sz="0" w:space="0" w:color="auto"/>
      </w:divBdr>
      <w:divsChild>
        <w:div w:id="1472551779">
          <w:marLeft w:val="0"/>
          <w:marRight w:val="0"/>
          <w:marTop w:val="0"/>
          <w:marBottom w:val="0"/>
          <w:divBdr>
            <w:top w:val="none" w:sz="0" w:space="0" w:color="auto"/>
            <w:left w:val="none" w:sz="0" w:space="0" w:color="auto"/>
            <w:bottom w:val="none" w:sz="0" w:space="0" w:color="auto"/>
            <w:right w:val="none" w:sz="0" w:space="0" w:color="auto"/>
          </w:divBdr>
          <w:divsChild>
            <w:div w:id="1734892679">
              <w:marLeft w:val="0"/>
              <w:marRight w:val="0"/>
              <w:marTop w:val="0"/>
              <w:marBottom w:val="0"/>
              <w:divBdr>
                <w:top w:val="none" w:sz="0" w:space="0" w:color="auto"/>
                <w:left w:val="none" w:sz="0" w:space="0" w:color="auto"/>
                <w:bottom w:val="none" w:sz="0" w:space="0" w:color="auto"/>
                <w:right w:val="none" w:sz="0" w:space="0" w:color="auto"/>
              </w:divBdr>
            </w:div>
          </w:divsChild>
        </w:div>
        <w:div w:id="1726709711">
          <w:marLeft w:val="0"/>
          <w:marRight w:val="0"/>
          <w:marTop w:val="0"/>
          <w:marBottom w:val="0"/>
          <w:divBdr>
            <w:top w:val="none" w:sz="0" w:space="0" w:color="auto"/>
            <w:left w:val="none" w:sz="0" w:space="0" w:color="auto"/>
            <w:bottom w:val="none" w:sz="0" w:space="0" w:color="auto"/>
            <w:right w:val="none" w:sz="0" w:space="0" w:color="auto"/>
          </w:divBdr>
          <w:divsChild>
            <w:div w:id="1605384932">
              <w:marLeft w:val="0"/>
              <w:marRight w:val="0"/>
              <w:marTop w:val="0"/>
              <w:marBottom w:val="0"/>
              <w:divBdr>
                <w:top w:val="none" w:sz="0" w:space="0" w:color="auto"/>
                <w:left w:val="none" w:sz="0" w:space="0" w:color="auto"/>
                <w:bottom w:val="none" w:sz="0" w:space="0" w:color="auto"/>
                <w:right w:val="none" w:sz="0" w:space="0" w:color="auto"/>
              </w:divBdr>
              <w:divsChild>
                <w:div w:id="1656182379">
                  <w:marLeft w:val="0"/>
                  <w:marRight w:val="0"/>
                  <w:marTop w:val="0"/>
                  <w:marBottom w:val="0"/>
                  <w:divBdr>
                    <w:top w:val="none" w:sz="0" w:space="0" w:color="auto"/>
                    <w:left w:val="none" w:sz="0" w:space="0" w:color="auto"/>
                    <w:bottom w:val="none" w:sz="0" w:space="0" w:color="auto"/>
                    <w:right w:val="none" w:sz="0" w:space="0" w:color="auto"/>
                  </w:divBdr>
                  <w:divsChild>
                    <w:div w:id="1630090506">
                      <w:marLeft w:val="0"/>
                      <w:marRight w:val="0"/>
                      <w:marTop w:val="0"/>
                      <w:marBottom w:val="0"/>
                      <w:divBdr>
                        <w:top w:val="none" w:sz="0" w:space="0" w:color="auto"/>
                        <w:left w:val="none" w:sz="0" w:space="0" w:color="auto"/>
                        <w:bottom w:val="none" w:sz="0" w:space="0" w:color="auto"/>
                        <w:right w:val="none" w:sz="0" w:space="0" w:color="auto"/>
                      </w:divBdr>
                      <w:divsChild>
                        <w:div w:id="12404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1542">
      <w:bodyDiv w:val="1"/>
      <w:marLeft w:val="0"/>
      <w:marRight w:val="0"/>
      <w:marTop w:val="0"/>
      <w:marBottom w:val="0"/>
      <w:divBdr>
        <w:top w:val="none" w:sz="0" w:space="0" w:color="auto"/>
        <w:left w:val="none" w:sz="0" w:space="0" w:color="auto"/>
        <w:bottom w:val="none" w:sz="0" w:space="0" w:color="auto"/>
        <w:right w:val="none" w:sz="0" w:space="0" w:color="auto"/>
      </w:divBdr>
      <w:divsChild>
        <w:div w:id="595794992">
          <w:marLeft w:val="0"/>
          <w:marRight w:val="0"/>
          <w:marTop w:val="0"/>
          <w:marBottom w:val="0"/>
          <w:divBdr>
            <w:top w:val="none" w:sz="0" w:space="0" w:color="auto"/>
            <w:left w:val="none" w:sz="0" w:space="0" w:color="auto"/>
            <w:bottom w:val="none" w:sz="0" w:space="0" w:color="auto"/>
            <w:right w:val="none" w:sz="0" w:space="0" w:color="auto"/>
          </w:divBdr>
          <w:divsChild>
            <w:div w:id="854415911">
              <w:marLeft w:val="0"/>
              <w:marRight w:val="0"/>
              <w:marTop w:val="0"/>
              <w:marBottom w:val="0"/>
              <w:divBdr>
                <w:top w:val="none" w:sz="0" w:space="0" w:color="auto"/>
                <w:left w:val="none" w:sz="0" w:space="0" w:color="auto"/>
                <w:bottom w:val="none" w:sz="0" w:space="0" w:color="auto"/>
                <w:right w:val="none" w:sz="0" w:space="0" w:color="auto"/>
              </w:divBdr>
            </w:div>
          </w:divsChild>
        </w:div>
        <w:div w:id="691416376">
          <w:marLeft w:val="0"/>
          <w:marRight w:val="0"/>
          <w:marTop w:val="0"/>
          <w:marBottom w:val="0"/>
          <w:divBdr>
            <w:top w:val="none" w:sz="0" w:space="0" w:color="auto"/>
            <w:left w:val="none" w:sz="0" w:space="0" w:color="auto"/>
            <w:bottom w:val="none" w:sz="0" w:space="0" w:color="auto"/>
            <w:right w:val="none" w:sz="0" w:space="0" w:color="auto"/>
          </w:divBdr>
          <w:divsChild>
            <w:div w:id="195316238">
              <w:marLeft w:val="0"/>
              <w:marRight w:val="0"/>
              <w:marTop w:val="0"/>
              <w:marBottom w:val="0"/>
              <w:divBdr>
                <w:top w:val="none" w:sz="0" w:space="0" w:color="auto"/>
                <w:left w:val="none" w:sz="0" w:space="0" w:color="auto"/>
                <w:bottom w:val="none" w:sz="0" w:space="0" w:color="auto"/>
                <w:right w:val="none" w:sz="0" w:space="0" w:color="auto"/>
              </w:divBdr>
              <w:divsChild>
                <w:div w:id="1244293091">
                  <w:marLeft w:val="0"/>
                  <w:marRight w:val="0"/>
                  <w:marTop w:val="0"/>
                  <w:marBottom w:val="0"/>
                  <w:divBdr>
                    <w:top w:val="none" w:sz="0" w:space="0" w:color="auto"/>
                    <w:left w:val="none" w:sz="0" w:space="0" w:color="auto"/>
                    <w:bottom w:val="none" w:sz="0" w:space="0" w:color="auto"/>
                    <w:right w:val="none" w:sz="0" w:space="0" w:color="auto"/>
                  </w:divBdr>
                  <w:divsChild>
                    <w:div w:id="1909413612">
                      <w:marLeft w:val="0"/>
                      <w:marRight w:val="0"/>
                      <w:marTop w:val="0"/>
                      <w:marBottom w:val="0"/>
                      <w:divBdr>
                        <w:top w:val="none" w:sz="0" w:space="0" w:color="auto"/>
                        <w:left w:val="none" w:sz="0" w:space="0" w:color="auto"/>
                        <w:bottom w:val="none" w:sz="0" w:space="0" w:color="auto"/>
                        <w:right w:val="none" w:sz="0" w:space="0" w:color="auto"/>
                      </w:divBdr>
                      <w:divsChild>
                        <w:div w:id="796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39785">
      <w:bodyDiv w:val="1"/>
      <w:marLeft w:val="0"/>
      <w:marRight w:val="0"/>
      <w:marTop w:val="0"/>
      <w:marBottom w:val="0"/>
      <w:divBdr>
        <w:top w:val="none" w:sz="0" w:space="0" w:color="auto"/>
        <w:left w:val="none" w:sz="0" w:space="0" w:color="auto"/>
        <w:bottom w:val="none" w:sz="0" w:space="0" w:color="auto"/>
        <w:right w:val="none" w:sz="0" w:space="0" w:color="auto"/>
      </w:divBdr>
      <w:divsChild>
        <w:div w:id="1007319917">
          <w:marLeft w:val="0"/>
          <w:marRight w:val="0"/>
          <w:marTop w:val="0"/>
          <w:marBottom w:val="0"/>
          <w:divBdr>
            <w:top w:val="none" w:sz="0" w:space="0" w:color="auto"/>
            <w:left w:val="none" w:sz="0" w:space="0" w:color="auto"/>
            <w:bottom w:val="none" w:sz="0" w:space="0" w:color="auto"/>
            <w:right w:val="none" w:sz="0" w:space="0" w:color="auto"/>
          </w:divBdr>
          <w:divsChild>
            <w:div w:id="695813286">
              <w:marLeft w:val="0"/>
              <w:marRight w:val="0"/>
              <w:marTop w:val="0"/>
              <w:marBottom w:val="0"/>
              <w:divBdr>
                <w:top w:val="none" w:sz="0" w:space="0" w:color="auto"/>
                <w:left w:val="none" w:sz="0" w:space="0" w:color="auto"/>
                <w:bottom w:val="none" w:sz="0" w:space="0" w:color="auto"/>
                <w:right w:val="none" w:sz="0" w:space="0" w:color="auto"/>
              </w:divBdr>
            </w:div>
          </w:divsChild>
        </w:div>
        <w:div w:id="1890192540">
          <w:marLeft w:val="0"/>
          <w:marRight w:val="0"/>
          <w:marTop w:val="0"/>
          <w:marBottom w:val="0"/>
          <w:divBdr>
            <w:top w:val="none" w:sz="0" w:space="0" w:color="auto"/>
            <w:left w:val="none" w:sz="0" w:space="0" w:color="auto"/>
            <w:bottom w:val="none" w:sz="0" w:space="0" w:color="auto"/>
            <w:right w:val="none" w:sz="0" w:space="0" w:color="auto"/>
          </w:divBdr>
          <w:divsChild>
            <w:div w:id="1944877311">
              <w:marLeft w:val="0"/>
              <w:marRight w:val="0"/>
              <w:marTop w:val="0"/>
              <w:marBottom w:val="0"/>
              <w:divBdr>
                <w:top w:val="none" w:sz="0" w:space="0" w:color="auto"/>
                <w:left w:val="none" w:sz="0" w:space="0" w:color="auto"/>
                <w:bottom w:val="none" w:sz="0" w:space="0" w:color="auto"/>
                <w:right w:val="none" w:sz="0" w:space="0" w:color="auto"/>
              </w:divBdr>
              <w:divsChild>
                <w:div w:id="1758596867">
                  <w:marLeft w:val="0"/>
                  <w:marRight w:val="0"/>
                  <w:marTop w:val="0"/>
                  <w:marBottom w:val="0"/>
                  <w:divBdr>
                    <w:top w:val="none" w:sz="0" w:space="0" w:color="auto"/>
                    <w:left w:val="none" w:sz="0" w:space="0" w:color="auto"/>
                    <w:bottom w:val="none" w:sz="0" w:space="0" w:color="auto"/>
                    <w:right w:val="none" w:sz="0" w:space="0" w:color="auto"/>
                  </w:divBdr>
                  <w:divsChild>
                    <w:div w:id="486357552">
                      <w:marLeft w:val="0"/>
                      <w:marRight w:val="0"/>
                      <w:marTop w:val="0"/>
                      <w:marBottom w:val="0"/>
                      <w:divBdr>
                        <w:top w:val="none" w:sz="0" w:space="0" w:color="auto"/>
                        <w:left w:val="none" w:sz="0" w:space="0" w:color="auto"/>
                        <w:bottom w:val="none" w:sz="0" w:space="0" w:color="auto"/>
                        <w:right w:val="none" w:sz="0" w:space="0" w:color="auto"/>
                      </w:divBdr>
                      <w:divsChild>
                        <w:div w:id="8298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02672">
      <w:bodyDiv w:val="1"/>
      <w:marLeft w:val="0"/>
      <w:marRight w:val="0"/>
      <w:marTop w:val="0"/>
      <w:marBottom w:val="0"/>
      <w:divBdr>
        <w:top w:val="none" w:sz="0" w:space="0" w:color="auto"/>
        <w:left w:val="none" w:sz="0" w:space="0" w:color="auto"/>
        <w:bottom w:val="none" w:sz="0" w:space="0" w:color="auto"/>
        <w:right w:val="none" w:sz="0" w:space="0" w:color="auto"/>
      </w:divBdr>
      <w:divsChild>
        <w:div w:id="414741144">
          <w:marLeft w:val="0"/>
          <w:marRight w:val="0"/>
          <w:marTop w:val="0"/>
          <w:marBottom w:val="0"/>
          <w:divBdr>
            <w:top w:val="none" w:sz="0" w:space="0" w:color="auto"/>
            <w:left w:val="none" w:sz="0" w:space="0" w:color="auto"/>
            <w:bottom w:val="none" w:sz="0" w:space="0" w:color="auto"/>
            <w:right w:val="none" w:sz="0" w:space="0" w:color="auto"/>
          </w:divBdr>
          <w:divsChild>
            <w:div w:id="1738015528">
              <w:marLeft w:val="0"/>
              <w:marRight w:val="0"/>
              <w:marTop w:val="0"/>
              <w:marBottom w:val="0"/>
              <w:divBdr>
                <w:top w:val="none" w:sz="0" w:space="0" w:color="auto"/>
                <w:left w:val="none" w:sz="0" w:space="0" w:color="auto"/>
                <w:bottom w:val="none" w:sz="0" w:space="0" w:color="auto"/>
                <w:right w:val="none" w:sz="0" w:space="0" w:color="auto"/>
              </w:divBdr>
            </w:div>
          </w:divsChild>
        </w:div>
        <w:div w:id="735393658">
          <w:marLeft w:val="0"/>
          <w:marRight w:val="0"/>
          <w:marTop w:val="0"/>
          <w:marBottom w:val="0"/>
          <w:divBdr>
            <w:top w:val="none" w:sz="0" w:space="0" w:color="auto"/>
            <w:left w:val="none" w:sz="0" w:space="0" w:color="auto"/>
            <w:bottom w:val="none" w:sz="0" w:space="0" w:color="auto"/>
            <w:right w:val="none" w:sz="0" w:space="0" w:color="auto"/>
          </w:divBdr>
          <w:divsChild>
            <w:div w:id="1581060779">
              <w:marLeft w:val="0"/>
              <w:marRight w:val="0"/>
              <w:marTop w:val="0"/>
              <w:marBottom w:val="0"/>
              <w:divBdr>
                <w:top w:val="none" w:sz="0" w:space="0" w:color="auto"/>
                <w:left w:val="none" w:sz="0" w:space="0" w:color="auto"/>
                <w:bottom w:val="none" w:sz="0" w:space="0" w:color="auto"/>
                <w:right w:val="none" w:sz="0" w:space="0" w:color="auto"/>
              </w:divBdr>
              <w:divsChild>
                <w:div w:id="1294209942">
                  <w:marLeft w:val="0"/>
                  <w:marRight w:val="0"/>
                  <w:marTop w:val="0"/>
                  <w:marBottom w:val="0"/>
                  <w:divBdr>
                    <w:top w:val="none" w:sz="0" w:space="0" w:color="auto"/>
                    <w:left w:val="none" w:sz="0" w:space="0" w:color="auto"/>
                    <w:bottom w:val="none" w:sz="0" w:space="0" w:color="auto"/>
                    <w:right w:val="none" w:sz="0" w:space="0" w:color="auto"/>
                  </w:divBdr>
                  <w:divsChild>
                    <w:div w:id="369375608">
                      <w:marLeft w:val="0"/>
                      <w:marRight w:val="0"/>
                      <w:marTop w:val="0"/>
                      <w:marBottom w:val="0"/>
                      <w:divBdr>
                        <w:top w:val="none" w:sz="0" w:space="0" w:color="auto"/>
                        <w:left w:val="none" w:sz="0" w:space="0" w:color="auto"/>
                        <w:bottom w:val="none" w:sz="0" w:space="0" w:color="auto"/>
                        <w:right w:val="none" w:sz="0" w:space="0" w:color="auto"/>
                      </w:divBdr>
                      <w:divsChild>
                        <w:div w:id="258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57">
      <w:bodyDiv w:val="1"/>
      <w:marLeft w:val="0"/>
      <w:marRight w:val="0"/>
      <w:marTop w:val="0"/>
      <w:marBottom w:val="0"/>
      <w:divBdr>
        <w:top w:val="none" w:sz="0" w:space="0" w:color="auto"/>
        <w:left w:val="none" w:sz="0" w:space="0" w:color="auto"/>
        <w:bottom w:val="none" w:sz="0" w:space="0" w:color="auto"/>
        <w:right w:val="none" w:sz="0" w:space="0" w:color="auto"/>
      </w:divBdr>
      <w:divsChild>
        <w:div w:id="691997056">
          <w:marLeft w:val="0"/>
          <w:marRight w:val="0"/>
          <w:marTop w:val="0"/>
          <w:marBottom w:val="0"/>
          <w:divBdr>
            <w:top w:val="none" w:sz="0" w:space="0" w:color="auto"/>
            <w:left w:val="none" w:sz="0" w:space="0" w:color="auto"/>
            <w:bottom w:val="none" w:sz="0" w:space="0" w:color="auto"/>
            <w:right w:val="none" w:sz="0" w:space="0" w:color="auto"/>
          </w:divBdr>
          <w:divsChild>
            <w:div w:id="335380330">
              <w:marLeft w:val="0"/>
              <w:marRight w:val="0"/>
              <w:marTop w:val="0"/>
              <w:marBottom w:val="0"/>
              <w:divBdr>
                <w:top w:val="none" w:sz="0" w:space="0" w:color="auto"/>
                <w:left w:val="none" w:sz="0" w:space="0" w:color="auto"/>
                <w:bottom w:val="none" w:sz="0" w:space="0" w:color="auto"/>
                <w:right w:val="none" w:sz="0" w:space="0" w:color="auto"/>
              </w:divBdr>
            </w:div>
          </w:divsChild>
        </w:div>
        <w:div w:id="2020888390">
          <w:marLeft w:val="0"/>
          <w:marRight w:val="0"/>
          <w:marTop w:val="0"/>
          <w:marBottom w:val="0"/>
          <w:divBdr>
            <w:top w:val="none" w:sz="0" w:space="0" w:color="auto"/>
            <w:left w:val="none" w:sz="0" w:space="0" w:color="auto"/>
            <w:bottom w:val="none" w:sz="0" w:space="0" w:color="auto"/>
            <w:right w:val="none" w:sz="0" w:space="0" w:color="auto"/>
          </w:divBdr>
          <w:divsChild>
            <w:div w:id="1333607571">
              <w:marLeft w:val="0"/>
              <w:marRight w:val="0"/>
              <w:marTop w:val="0"/>
              <w:marBottom w:val="0"/>
              <w:divBdr>
                <w:top w:val="none" w:sz="0" w:space="0" w:color="auto"/>
                <w:left w:val="none" w:sz="0" w:space="0" w:color="auto"/>
                <w:bottom w:val="none" w:sz="0" w:space="0" w:color="auto"/>
                <w:right w:val="none" w:sz="0" w:space="0" w:color="auto"/>
              </w:divBdr>
              <w:divsChild>
                <w:div w:id="1353532236">
                  <w:marLeft w:val="0"/>
                  <w:marRight w:val="0"/>
                  <w:marTop w:val="0"/>
                  <w:marBottom w:val="0"/>
                  <w:divBdr>
                    <w:top w:val="none" w:sz="0" w:space="0" w:color="auto"/>
                    <w:left w:val="none" w:sz="0" w:space="0" w:color="auto"/>
                    <w:bottom w:val="none" w:sz="0" w:space="0" w:color="auto"/>
                    <w:right w:val="none" w:sz="0" w:space="0" w:color="auto"/>
                  </w:divBdr>
                  <w:divsChild>
                    <w:div w:id="1135298807">
                      <w:marLeft w:val="0"/>
                      <w:marRight w:val="0"/>
                      <w:marTop w:val="0"/>
                      <w:marBottom w:val="0"/>
                      <w:divBdr>
                        <w:top w:val="none" w:sz="0" w:space="0" w:color="auto"/>
                        <w:left w:val="none" w:sz="0" w:space="0" w:color="auto"/>
                        <w:bottom w:val="none" w:sz="0" w:space="0" w:color="auto"/>
                        <w:right w:val="none" w:sz="0" w:space="0" w:color="auto"/>
                      </w:divBdr>
                      <w:divsChild>
                        <w:div w:id="938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93207">
      <w:bodyDiv w:val="1"/>
      <w:marLeft w:val="0"/>
      <w:marRight w:val="0"/>
      <w:marTop w:val="0"/>
      <w:marBottom w:val="0"/>
      <w:divBdr>
        <w:top w:val="none" w:sz="0" w:space="0" w:color="auto"/>
        <w:left w:val="none" w:sz="0" w:space="0" w:color="auto"/>
        <w:bottom w:val="none" w:sz="0" w:space="0" w:color="auto"/>
        <w:right w:val="none" w:sz="0" w:space="0" w:color="auto"/>
      </w:divBdr>
      <w:divsChild>
        <w:div w:id="430198134">
          <w:marLeft w:val="0"/>
          <w:marRight w:val="0"/>
          <w:marTop w:val="0"/>
          <w:marBottom w:val="0"/>
          <w:divBdr>
            <w:top w:val="none" w:sz="0" w:space="0" w:color="auto"/>
            <w:left w:val="none" w:sz="0" w:space="0" w:color="auto"/>
            <w:bottom w:val="none" w:sz="0" w:space="0" w:color="auto"/>
            <w:right w:val="none" w:sz="0" w:space="0" w:color="auto"/>
          </w:divBdr>
          <w:divsChild>
            <w:div w:id="755249790">
              <w:marLeft w:val="0"/>
              <w:marRight w:val="0"/>
              <w:marTop w:val="0"/>
              <w:marBottom w:val="0"/>
              <w:divBdr>
                <w:top w:val="none" w:sz="0" w:space="0" w:color="auto"/>
                <w:left w:val="none" w:sz="0" w:space="0" w:color="auto"/>
                <w:bottom w:val="none" w:sz="0" w:space="0" w:color="auto"/>
                <w:right w:val="none" w:sz="0" w:space="0" w:color="auto"/>
              </w:divBdr>
            </w:div>
          </w:divsChild>
        </w:div>
        <w:div w:id="1290628259">
          <w:marLeft w:val="0"/>
          <w:marRight w:val="0"/>
          <w:marTop w:val="0"/>
          <w:marBottom w:val="0"/>
          <w:divBdr>
            <w:top w:val="none" w:sz="0" w:space="0" w:color="auto"/>
            <w:left w:val="none" w:sz="0" w:space="0" w:color="auto"/>
            <w:bottom w:val="none" w:sz="0" w:space="0" w:color="auto"/>
            <w:right w:val="none" w:sz="0" w:space="0" w:color="auto"/>
          </w:divBdr>
          <w:divsChild>
            <w:div w:id="927273400">
              <w:marLeft w:val="0"/>
              <w:marRight w:val="0"/>
              <w:marTop w:val="0"/>
              <w:marBottom w:val="0"/>
              <w:divBdr>
                <w:top w:val="none" w:sz="0" w:space="0" w:color="auto"/>
                <w:left w:val="none" w:sz="0" w:space="0" w:color="auto"/>
                <w:bottom w:val="none" w:sz="0" w:space="0" w:color="auto"/>
                <w:right w:val="none" w:sz="0" w:space="0" w:color="auto"/>
              </w:divBdr>
              <w:divsChild>
                <w:div w:id="887230400">
                  <w:marLeft w:val="0"/>
                  <w:marRight w:val="0"/>
                  <w:marTop w:val="0"/>
                  <w:marBottom w:val="0"/>
                  <w:divBdr>
                    <w:top w:val="none" w:sz="0" w:space="0" w:color="auto"/>
                    <w:left w:val="none" w:sz="0" w:space="0" w:color="auto"/>
                    <w:bottom w:val="none" w:sz="0" w:space="0" w:color="auto"/>
                    <w:right w:val="none" w:sz="0" w:space="0" w:color="auto"/>
                  </w:divBdr>
                  <w:divsChild>
                    <w:div w:id="1721829288">
                      <w:marLeft w:val="0"/>
                      <w:marRight w:val="0"/>
                      <w:marTop w:val="0"/>
                      <w:marBottom w:val="0"/>
                      <w:divBdr>
                        <w:top w:val="none" w:sz="0" w:space="0" w:color="auto"/>
                        <w:left w:val="none" w:sz="0" w:space="0" w:color="auto"/>
                        <w:bottom w:val="none" w:sz="0" w:space="0" w:color="auto"/>
                        <w:right w:val="none" w:sz="0" w:space="0" w:color="auto"/>
                      </w:divBdr>
                      <w:divsChild>
                        <w:div w:id="15847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124852">
      <w:bodyDiv w:val="1"/>
      <w:marLeft w:val="0"/>
      <w:marRight w:val="0"/>
      <w:marTop w:val="0"/>
      <w:marBottom w:val="0"/>
      <w:divBdr>
        <w:top w:val="none" w:sz="0" w:space="0" w:color="auto"/>
        <w:left w:val="none" w:sz="0" w:space="0" w:color="auto"/>
        <w:bottom w:val="none" w:sz="0" w:space="0" w:color="auto"/>
        <w:right w:val="none" w:sz="0" w:space="0" w:color="auto"/>
      </w:divBdr>
      <w:divsChild>
        <w:div w:id="1593591635">
          <w:marLeft w:val="0"/>
          <w:marRight w:val="0"/>
          <w:marTop w:val="0"/>
          <w:marBottom w:val="0"/>
          <w:divBdr>
            <w:top w:val="none" w:sz="0" w:space="0" w:color="auto"/>
            <w:left w:val="none" w:sz="0" w:space="0" w:color="auto"/>
            <w:bottom w:val="none" w:sz="0" w:space="0" w:color="auto"/>
            <w:right w:val="none" w:sz="0" w:space="0" w:color="auto"/>
          </w:divBdr>
          <w:divsChild>
            <w:div w:id="54285314">
              <w:marLeft w:val="0"/>
              <w:marRight w:val="0"/>
              <w:marTop w:val="0"/>
              <w:marBottom w:val="0"/>
              <w:divBdr>
                <w:top w:val="none" w:sz="0" w:space="0" w:color="auto"/>
                <w:left w:val="none" w:sz="0" w:space="0" w:color="auto"/>
                <w:bottom w:val="none" w:sz="0" w:space="0" w:color="auto"/>
                <w:right w:val="none" w:sz="0" w:space="0" w:color="auto"/>
              </w:divBdr>
            </w:div>
          </w:divsChild>
        </w:div>
        <w:div w:id="887568126">
          <w:marLeft w:val="0"/>
          <w:marRight w:val="0"/>
          <w:marTop w:val="0"/>
          <w:marBottom w:val="0"/>
          <w:divBdr>
            <w:top w:val="none" w:sz="0" w:space="0" w:color="auto"/>
            <w:left w:val="none" w:sz="0" w:space="0" w:color="auto"/>
            <w:bottom w:val="none" w:sz="0" w:space="0" w:color="auto"/>
            <w:right w:val="none" w:sz="0" w:space="0" w:color="auto"/>
          </w:divBdr>
          <w:divsChild>
            <w:div w:id="41053950">
              <w:marLeft w:val="0"/>
              <w:marRight w:val="0"/>
              <w:marTop w:val="0"/>
              <w:marBottom w:val="0"/>
              <w:divBdr>
                <w:top w:val="none" w:sz="0" w:space="0" w:color="auto"/>
                <w:left w:val="none" w:sz="0" w:space="0" w:color="auto"/>
                <w:bottom w:val="none" w:sz="0" w:space="0" w:color="auto"/>
                <w:right w:val="none" w:sz="0" w:space="0" w:color="auto"/>
              </w:divBdr>
              <w:divsChild>
                <w:div w:id="1779178151">
                  <w:marLeft w:val="0"/>
                  <w:marRight w:val="0"/>
                  <w:marTop w:val="0"/>
                  <w:marBottom w:val="0"/>
                  <w:divBdr>
                    <w:top w:val="none" w:sz="0" w:space="0" w:color="auto"/>
                    <w:left w:val="none" w:sz="0" w:space="0" w:color="auto"/>
                    <w:bottom w:val="none" w:sz="0" w:space="0" w:color="auto"/>
                    <w:right w:val="none" w:sz="0" w:space="0" w:color="auto"/>
                  </w:divBdr>
                  <w:divsChild>
                    <w:div w:id="130632608">
                      <w:marLeft w:val="0"/>
                      <w:marRight w:val="0"/>
                      <w:marTop w:val="0"/>
                      <w:marBottom w:val="0"/>
                      <w:divBdr>
                        <w:top w:val="none" w:sz="0" w:space="0" w:color="auto"/>
                        <w:left w:val="none" w:sz="0" w:space="0" w:color="auto"/>
                        <w:bottom w:val="none" w:sz="0" w:space="0" w:color="auto"/>
                        <w:right w:val="none" w:sz="0" w:space="0" w:color="auto"/>
                      </w:divBdr>
                      <w:divsChild>
                        <w:div w:id="7872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1614">
      <w:bodyDiv w:val="1"/>
      <w:marLeft w:val="0"/>
      <w:marRight w:val="0"/>
      <w:marTop w:val="0"/>
      <w:marBottom w:val="0"/>
      <w:divBdr>
        <w:top w:val="none" w:sz="0" w:space="0" w:color="auto"/>
        <w:left w:val="none" w:sz="0" w:space="0" w:color="auto"/>
        <w:bottom w:val="none" w:sz="0" w:space="0" w:color="auto"/>
        <w:right w:val="none" w:sz="0" w:space="0" w:color="auto"/>
      </w:divBdr>
      <w:divsChild>
        <w:div w:id="235477805">
          <w:marLeft w:val="0"/>
          <w:marRight w:val="0"/>
          <w:marTop w:val="0"/>
          <w:marBottom w:val="0"/>
          <w:divBdr>
            <w:top w:val="none" w:sz="0" w:space="0" w:color="auto"/>
            <w:left w:val="none" w:sz="0" w:space="0" w:color="auto"/>
            <w:bottom w:val="none" w:sz="0" w:space="0" w:color="auto"/>
            <w:right w:val="none" w:sz="0" w:space="0" w:color="auto"/>
          </w:divBdr>
          <w:divsChild>
            <w:div w:id="199127505">
              <w:marLeft w:val="0"/>
              <w:marRight w:val="0"/>
              <w:marTop w:val="0"/>
              <w:marBottom w:val="0"/>
              <w:divBdr>
                <w:top w:val="none" w:sz="0" w:space="0" w:color="auto"/>
                <w:left w:val="none" w:sz="0" w:space="0" w:color="auto"/>
                <w:bottom w:val="none" w:sz="0" w:space="0" w:color="auto"/>
                <w:right w:val="none" w:sz="0" w:space="0" w:color="auto"/>
              </w:divBdr>
            </w:div>
          </w:divsChild>
        </w:div>
        <w:div w:id="32703894">
          <w:marLeft w:val="0"/>
          <w:marRight w:val="0"/>
          <w:marTop w:val="0"/>
          <w:marBottom w:val="0"/>
          <w:divBdr>
            <w:top w:val="none" w:sz="0" w:space="0" w:color="auto"/>
            <w:left w:val="none" w:sz="0" w:space="0" w:color="auto"/>
            <w:bottom w:val="none" w:sz="0" w:space="0" w:color="auto"/>
            <w:right w:val="none" w:sz="0" w:space="0" w:color="auto"/>
          </w:divBdr>
          <w:divsChild>
            <w:div w:id="769467258">
              <w:marLeft w:val="0"/>
              <w:marRight w:val="0"/>
              <w:marTop w:val="0"/>
              <w:marBottom w:val="0"/>
              <w:divBdr>
                <w:top w:val="none" w:sz="0" w:space="0" w:color="auto"/>
                <w:left w:val="none" w:sz="0" w:space="0" w:color="auto"/>
                <w:bottom w:val="none" w:sz="0" w:space="0" w:color="auto"/>
                <w:right w:val="none" w:sz="0" w:space="0" w:color="auto"/>
              </w:divBdr>
              <w:divsChild>
                <w:div w:id="1019741065">
                  <w:marLeft w:val="0"/>
                  <w:marRight w:val="0"/>
                  <w:marTop w:val="0"/>
                  <w:marBottom w:val="0"/>
                  <w:divBdr>
                    <w:top w:val="none" w:sz="0" w:space="0" w:color="auto"/>
                    <w:left w:val="none" w:sz="0" w:space="0" w:color="auto"/>
                    <w:bottom w:val="none" w:sz="0" w:space="0" w:color="auto"/>
                    <w:right w:val="none" w:sz="0" w:space="0" w:color="auto"/>
                  </w:divBdr>
                  <w:divsChild>
                    <w:div w:id="1526407122">
                      <w:marLeft w:val="0"/>
                      <w:marRight w:val="0"/>
                      <w:marTop w:val="0"/>
                      <w:marBottom w:val="0"/>
                      <w:divBdr>
                        <w:top w:val="none" w:sz="0" w:space="0" w:color="auto"/>
                        <w:left w:val="none" w:sz="0" w:space="0" w:color="auto"/>
                        <w:bottom w:val="none" w:sz="0" w:space="0" w:color="auto"/>
                        <w:right w:val="none" w:sz="0" w:space="0" w:color="auto"/>
                      </w:divBdr>
                      <w:divsChild>
                        <w:div w:id="14038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49657">
      <w:bodyDiv w:val="1"/>
      <w:marLeft w:val="0"/>
      <w:marRight w:val="0"/>
      <w:marTop w:val="0"/>
      <w:marBottom w:val="0"/>
      <w:divBdr>
        <w:top w:val="none" w:sz="0" w:space="0" w:color="auto"/>
        <w:left w:val="none" w:sz="0" w:space="0" w:color="auto"/>
        <w:bottom w:val="none" w:sz="0" w:space="0" w:color="auto"/>
        <w:right w:val="none" w:sz="0" w:space="0" w:color="auto"/>
      </w:divBdr>
      <w:divsChild>
        <w:div w:id="719675684">
          <w:marLeft w:val="0"/>
          <w:marRight w:val="0"/>
          <w:marTop w:val="0"/>
          <w:marBottom w:val="0"/>
          <w:divBdr>
            <w:top w:val="none" w:sz="0" w:space="0" w:color="auto"/>
            <w:left w:val="none" w:sz="0" w:space="0" w:color="auto"/>
            <w:bottom w:val="none" w:sz="0" w:space="0" w:color="auto"/>
            <w:right w:val="none" w:sz="0" w:space="0" w:color="auto"/>
          </w:divBdr>
          <w:divsChild>
            <w:div w:id="733160668">
              <w:marLeft w:val="0"/>
              <w:marRight w:val="0"/>
              <w:marTop w:val="0"/>
              <w:marBottom w:val="0"/>
              <w:divBdr>
                <w:top w:val="none" w:sz="0" w:space="0" w:color="auto"/>
                <w:left w:val="none" w:sz="0" w:space="0" w:color="auto"/>
                <w:bottom w:val="none" w:sz="0" w:space="0" w:color="auto"/>
                <w:right w:val="none" w:sz="0" w:space="0" w:color="auto"/>
              </w:divBdr>
            </w:div>
          </w:divsChild>
        </w:div>
        <w:div w:id="2036153000">
          <w:marLeft w:val="0"/>
          <w:marRight w:val="0"/>
          <w:marTop w:val="0"/>
          <w:marBottom w:val="0"/>
          <w:divBdr>
            <w:top w:val="none" w:sz="0" w:space="0" w:color="auto"/>
            <w:left w:val="none" w:sz="0" w:space="0" w:color="auto"/>
            <w:bottom w:val="none" w:sz="0" w:space="0" w:color="auto"/>
            <w:right w:val="none" w:sz="0" w:space="0" w:color="auto"/>
          </w:divBdr>
          <w:divsChild>
            <w:div w:id="242421978">
              <w:marLeft w:val="0"/>
              <w:marRight w:val="0"/>
              <w:marTop w:val="0"/>
              <w:marBottom w:val="0"/>
              <w:divBdr>
                <w:top w:val="none" w:sz="0" w:space="0" w:color="auto"/>
                <w:left w:val="none" w:sz="0" w:space="0" w:color="auto"/>
                <w:bottom w:val="none" w:sz="0" w:space="0" w:color="auto"/>
                <w:right w:val="none" w:sz="0" w:space="0" w:color="auto"/>
              </w:divBdr>
              <w:divsChild>
                <w:div w:id="1454204185">
                  <w:marLeft w:val="0"/>
                  <w:marRight w:val="0"/>
                  <w:marTop w:val="0"/>
                  <w:marBottom w:val="0"/>
                  <w:divBdr>
                    <w:top w:val="none" w:sz="0" w:space="0" w:color="auto"/>
                    <w:left w:val="none" w:sz="0" w:space="0" w:color="auto"/>
                    <w:bottom w:val="none" w:sz="0" w:space="0" w:color="auto"/>
                    <w:right w:val="none" w:sz="0" w:space="0" w:color="auto"/>
                  </w:divBdr>
                  <w:divsChild>
                    <w:div w:id="2102951760">
                      <w:marLeft w:val="0"/>
                      <w:marRight w:val="0"/>
                      <w:marTop w:val="0"/>
                      <w:marBottom w:val="0"/>
                      <w:divBdr>
                        <w:top w:val="none" w:sz="0" w:space="0" w:color="auto"/>
                        <w:left w:val="none" w:sz="0" w:space="0" w:color="auto"/>
                        <w:bottom w:val="none" w:sz="0" w:space="0" w:color="auto"/>
                        <w:right w:val="none" w:sz="0" w:space="0" w:color="auto"/>
                      </w:divBdr>
                      <w:divsChild>
                        <w:div w:id="937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6353">
      <w:bodyDiv w:val="1"/>
      <w:marLeft w:val="0"/>
      <w:marRight w:val="0"/>
      <w:marTop w:val="0"/>
      <w:marBottom w:val="0"/>
      <w:divBdr>
        <w:top w:val="none" w:sz="0" w:space="0" w:color="auto"/>
        <w:left w:val="none" w:sz="0" w:space="0" w:color="auto"/>
        <w:bottom w:val="none" w:sz="0" w:space="0" w:color="auto"/>
        <w:right w:val="none" w:sz="0" w:space="0" w:color="auto"/>
      </w:divBdr>
      <w:divsChild>
        <w:div w:id="462120103">
          <w:marLeft w:val="0"/>
          <w:marRight w:val="0"/>
          <w:marTop w:val="0"/>
          <w:marBottom w:val="0"/>
          <w:divBdr>
            <w:top w:val="none" w:sz="0" w:space="0" w:color="auto"/>
            <w:left w:val="none" w:sz="0" w:space="0" w:color="auto"/>
            <w:bottom w:val="none" w:sz="0" w:space="0" w:color="auto"/>
            <w:right w:val="none" w:sz="0" w:space="0" w:color="auto"/>
          </w:divBdr>
          <w:divsChild>
            <w:div w:id="364790275">
              <w:marLeft w:val="0"/>
              <w:marRight w:val="0"/>
              <w:marTop w:val="0"/>
              <w:marBottom w:val="0"/>
              <w:divBdr>
                <w:top w:val="none" w:sz="0" w:space="0" w:color="auto"/>
                <w:left w:val="none" w:sz="0" w:space="0" w:color="auto"/>
                <w:bottom w:val="none" w:sz="0" w:space="0" w:color="auto"/>
                <w:right w:val="none" w:sz="0" w:space="0" w:color="auto"/>
              </w:divBdr>
            </w:div>
          </w:divsChild>
        </w:div>
        <w:div w:id="1793554843">
          <w:marLeft w:val="0"/>
          <w:marRight w:val="0"/>
          <w:marTop w:val="0"/>
          <w:marBottom w:val="0"/>
          <w:divBdr>
            <w:top w:val="none" w:sz="0" w:space="0" w:color="auto"/>
            <w:left w:val="none" w:sz="0" w:space="0" w:color="auto"/>
            <w:bottom w:val="none" w:sz="0" w:space="0" w:color="auto"/>
            <w:right w:val="none" w:sz="0" w:space="0" w:color="auto"/>
          </w:divBdr>
          <w:divsChild>
            <w:div w:id="425686097">
              <w:marLeft w:val="0"/>
              <w:marRight w:val="0"/>
              <w:marTop w:val="0"/>
              <w:marBottom w:val="0"/>
              <w:divBdr>
                <w:top w:val="none" w:sz="0" w:space="0" w:color="auto"/>
                <w:left w:val="none" w:sz="0" w:space="0" w:color="auto"/>
                <w:bottom w:val="none" w:sz="0" w:space="0" w:color="auto"/>
                <w:right w:val="none" w:sz="0" w:space="0" w:color="auto"/>
              </w:divBdr>
              <w:divsChild>
                <w:div w:id="288125117">
                  <w:marLeft w:val="0"/>
                  <w:marRight w:val="0"/>
                  <w:marTop w:val="0"/>
                  <w:marBottom w:val="0"/>
                  <w:divBdr>
                    <w:top w:val="none" w:sz="0" w:space="0" w:color="auto"/>
                    <w:left w:val="none" w:sz="0" w:space="0" w:color="auto"/>
                    <w:bottom w:val="none" w:sz="0" w:space="0" w:color="auto"/>
                    <w:right w:val="none" w:sz="0" w:space="0" w:color="auto"/>
                  </w:divBdr>
                  <w:divsChild>
                    <w:div w:id="1225411853">
                      <w:marLeft w:val="0"/>
                      <w:marRight w:val="0"/>
                      <w:marTop w:val="0"/>
                      <w:marBottom w:val="0"/>
                      <w:divBdr>
                        <w:top w:val="none" w:sz="0" w:space="0" w:color="auto"/>
                        <w:left w:val="none" w:sz="0" w:space="0" w:color="auto"/>
                        <w:bottom w:val="none" w:sz="0" w:space="0" w:color="auto"/>
                        <w:right w:val="none" w:sz="0" w:space="0" w:color="auto"/>
                      </w:divBdr>
                      <w:divsChild>
                        <w:div w:id="3200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61521">
      <w:bodyDiv w:val="1"/>
      <w:marLeft w:val="0"/>
      <w:marRight w:val="0"/>
      <w:marTop w:val="0"/>
      <w:marBottom w:val="0"/>
      <w:divBdr>
        <w:top w:val="none" w:sz="0" w:space="0" w:color="auto"/>
        <w:left w:val="none" w:sz="0" w:space="0" w:color="auto"/>
        <w:bottom w:val="none" w:sz="0" w:space="0" w:color="auto"/>
        <w:right w:val="none" w:sz="0" w:space="0" w:color="auto"/>
      </w:divBdr>
      <w:divsChild>
        <w:div w:id="1762525923">
          <w:marLeft w:val="0"/>
          <w:marRight w:val="0"/>
          <w:marTop w:val="0"/>
          <w:marBottom w:val="0"/>
          <w:divBdr>
            <w:top w:val="none" w:sz="0" w:space="0" w:color="auto"/>
            <w:left w:val="none" w:sz="0" w:space="0" w:color="auto"/>
            <w:bottom w:val="none" w:sz="0" w:space="0" w:color="auto"/>
            <w:right w:val="none" w:sz="0" w:space="0" w:color="auto"/>
          </w:divBdr>
          <w:divsChild>
            <w:div w:id="528295171">
              <w:marLeft w:val="0"/>
              <w:marRight w:val="0"/>
              <w:marTop w:val="0"/>
              <w:marBottom w:val="0"/>
              <w:divBdr>
                <w:top w:val="none" w:sz="0" w:space="0" w:color="auto"/>
                <w:left w:val="none" w:sz="0" w:space="0" w:color="auto"/>
                <w:bottom w:val="none" w:sz="0" w:space="0" w:color="auto"/>
                <w:right w:val="none" w:sz="0" w:space="0" w:color="auto"/>
              </w:divBdr>
            </w:div>
          </w:divsChild>
        </w:div>
        <w:div w:id="1903252065">
          <w:marLeft w:val="0"/>
          <w:marRight w:val="0"/>
          <w:marTop w:val="0"/>
          <w:marBottom w:val="0"/>
          <w:divBdr>
            <w:top w:val="none" w:sz="0" w:space="0" w:color="auto"/>
            <w:left w:val="none" w:sz="0" w:space="0" w:color="auto"/>
            <w:bottom w:val="none" w:sz="0" w:space="0" w:color="auto"/>
            <w:right w:val="none" w:sz="0" w:space="0" w:color="auto"/>
          </w:divBdr>
          <w:divsChild>
            <w:div w:id="967274430">
              <w:marLeft w:val="0"/>
              <w:marRight w:val="0"/>
              <w:marTop w:val="0"/>
              <w:marBottom w:val="0"/>
              <w:divBdr>
                <w:top w:val="none" w:sz="0" w:space="0" w:color="auto"/>
                <w:left w:val="none" w:sz="0" w:space="0" w:color="auto"/>
                <w:bottom w:val="none" w:sz="0" w:space="0" w:color="auto"/>
                <w:right w:val="none" w:sz="0" w:space="0" w:color="auto"/>
              </w:divBdr>
              <w:divsChild>
                <w:div w:id="876241935">
                  <w:marLeft w:val="0"/>
                  <w:marRight w:val="0"/>
                  <w:marTop w:val="0"/>
                  <w:marBottom w:val="0"/>
                  <w:divBdr>
                    <w:top w:val="none" w:sz="0" w:space="0" w:color="auto"/>
                    <w:left w:val="none" w:sz="0" w:space="0" w:color="auto"/>
                    <w:bottom w:val="none" w:sz="0" w:space="0" w:color="auto"/>
                    <w:right w:val="none" w:sz="0" w:space="0" w:color="auto"/>
                  </w:divBdr>
                  <w:divsChild>
                    <w:div w:id="544876621">
                      <w:marLeft w:val="0"/>
                      <w:marRight w:val="0"/>
                      <w:marTop w:val="0"/>
                      <w:marBottom w:val="0"/>
                      <w:divBdr>
                        <w:top w:val="none" w:sz="0" w:space="0" w:color="auto"/>
                        <w:left w:val="none" w:sz="0" w:space="0" w:color="auto"/>
                        <w:bottom w:val="none" w:sz="0" w:space="0" w:color="auto"/>
                        <w:right w:val="none" w:sz="0" w:space="0" w:color="auto"/>
                      </w:divBdr>
                      <w:divsChild>
                        <w:div w:id="20575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2017-07-27T17:53:00Z</dcterms:created>
  <dcterms:modified xsi:type="dcterms:W3CDTF">2017-07-27T17:53:00Z</dcterms:modified>
</cp:coreProperties>
</file>